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4B4" w:rsidRDefault="004209C3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>
        <w:rPr>
          <w:b/>
        </w:rPr>
        <w:t>“УТВЕРЖДАЮ”</w:t>
      </w:r>
    </w:p>
    <w:p w:rsidR="00587AF2" w:rsidRDefault="00587AF2" w:rsidP="00587AF2">
      <w:pPr>
        <w:spacing w:line="276" w:lineRule="auto"/>
        <w:ind w:right="-2"/>
        <w:jc w:val="right"/>
      </w:pPr>
      <w:proofErr w:type="gramStart"/>
      <w:r>
        <w:t>Первый  заместитель</w:t>
      </w:r>
      <w:proofErr w:type="gramEnd"/>
      <w:r>
        <w:t xml:space="preserve"> директора –</w:t>
      </w:r>
    </w:p>
    <w:p w:rsidR="00587AF2" w:rsidRDefault="00587AF2" w:rsidP="00587AF2">
      <w:pPr>
        <w:spacing w:line="276" w:lineRule="auto"/>
        <w:ind w:right="-2"/>
        <w:jc w:val="right"/>
      </w:pPr>
      <w:r>
        <w:t>главный инженер</w:t>
      </w:r>
    </w:p>
    <w:p w:rsidR="00587AF2" w:rsidRDefault="00587AF2" w:rsidP="00587AF2">
      <w:pPr>
        <w:spacing w:line="276" w:lineRule="auto"/>
        <w:ind w:right="-2"/>
        <w:jc w:val="right"/>
      </w:pPr>
      <w:r>
        <w:t xml:space="preserve">__________________ А.А. Бурков  </w:t>
      </w:r>
    </w:p>
    <w:p w:rsidR="007E04B4" w:rsidRDefault="00587AF2" w:rsidP="00587AF2">
      <w:pPr>
        <w:spacing w:line="276" w:lineRule="auto"/>
        <w:ind w:right="-2"/>
        <w:jc w:val="right"/>
        <w:rPr>
          <w:caps/>
        </w:rPr>
      </w:pPr>
      <w:r>
        <w:t xml:space="preserve"> </w:t>
      </w:r>
      <w:r w:rsidR="004209C3">
        <w:t>“_______” ___________________ 20_____ г.</w:t>
      </w:r>
    </w:p>
    <w:p w:rsidR="007E04B4" w:rsidRDefault="007E04B4">
      <w:pPr>
        <w:spacing w:before="60" w:after="60" w:line="264" w:lineRule="auto"/>
        <w:ind w:left="3402"/>
        <w:jc w:val="right"/>
        <w:rPr>
          <w:b/>
        </w:rPr>
      </w:pPr>
    </w:p>
    <w:p w:rsidR="007E04B4" w:rsidRDefault="004209C3">
      <w:pPr>
        <w:spacing w:line="276" w:lineRule="auto"/>
        <w:jc w:val="center"/>
        <w:rPr>
          <w:b/>
        </w:rPr>
      </w:pPr>
      <w:r>
        <w:rPr>
          <w:b/>
        </w:rPr>
        <w:t>ТЕХНИЧЕСКО</w:t>
      </w:r>
      <w:r w:rsidR="008276E6">
        <w:rPr>
          <w:b/>
        </w:rPr>
        <w:t>Е ЗАДАНИЕ</w:t>
      </w:r>
    </w:p>
    <w:p w:rsidR="007E04B4" w:rsidRDefault="00710FDE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</w:t>
      </w:r>
      <w:r w:rsidR="00EA34FA">
        <w:rPr>
          <w:b/>
          <w:sz w:val="26"/>
          <w:szCs w:val="26"/>
        </w:rPr>
        <w:t xml:space="preserve"> </w:t>
      </w:r>
      <w:r w:rsidR="00157ED0">
        <w:rPr>
          <w:b/>
          <w:sz w:val="26"/>
          <w:szCs w:val="26"/>
        </w:rPr>
        <w:t>б</w:t>
      </w:r>
      <w:r w:rsidR="00157ED0" w:rsidRPr="00157ED0">
        <w:rPr>
          <w:b/>
          <w:sz w:val="26"/>
          <w:szCs w:val="26"/>
        </w:rPr>
        <w:t>окс</w:t>
      </w:r>
      <w:r w:rsidR="00157ED0">
        <w:rPr>
          <w:b/>
          <w:sz w:val="26"/>
          <w:szCs w:val="26"/>
        </w:rPr>
        <w:t>а</w:t>
      </w:r>
      <w:r w:rsidR="00157ED0" w:rsidRPr="00157ED0">
        <w:rPr>
          <w:b/>
          <w:sz w:val="26"/>
          <w:szCs w:val="26"/>
        </w:rPr>
        <w:t xml:space="preserve"> </w:t>
      </w:r>
      <w:proofErr w:type="spellStart"/>
      <w:r w:rsidR="00157ED0" w:rsidRPr="00157ED0">
        <w:rPr>
          <w:b/>
          <w:sz w:val="26"/>
          <w:szCs w:val="26"/>
        </w:rPr>
        <w:t>Makel</w:t>
      </w:r>
      <w:proofErr w:type="spellEnd"/>
      <w:r w:rsidR="00157ED0" w:rsidRPr="00157ED0">
        <w:rPr>
          <w:b/>
          <w:sz w:val="26"/>
          <w:szCs w:val="26"/>
        </w:rPr>
        <w:t xml:space="preserve"> о/п 12 автоматов</w:t>
      </w:r>
    </w:p>
    <w:p w:rsidR="007E04B4" w:rsidRPr="00157ED0" w:rsidRDefault="004209C3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Лот № </w:t>
      </w:r>
      <w:r w:rsidR="00157ED0" w:rsidRPr="00157ED0">
        <w:rPr>
          <w:b/>
          <w:sz w:val="26"/>
          <w:szCs w:val="26"/>
          <w:u w:val="single"/>
        </w:rPr>
        <w:t>307С</w:t>
      </w:r>
    </w:p>
    <w:p w:rsidR="007E04B4" w:rsidRDefault="004209C3">
      <w:pPr>
        <w:pStyle w:val="af5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Общая часть.</w:t>
      </w:r>
    </w:p>
    <w:p w:rsidR="007E04B4" w:rsidRDefault="004209C3">
      <w:pPr>
        <w:pStyle w:val="af5"/>
        <w:tabs>
          <w:tab w:val="left" w:pos="993"/>
        </w:tabs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 производит закупку </w:t>
      </w:r>
      <w:r w:rsidR="00157ED0" w:rsidRPr="00157ED0">
        <w:rPr>
          <w:bCs/>
          <w:sz w:val="24"/>
          <w:szCs w:val="24"/>
        </w:rPr>
        <w:t xml:space="preserve">бокса </w:t>
      </w:r>
      <w:proofErr w:type="spellStart"/>
      <w:r w:rsidR="00157ED0" w:rsidRPr="00157ED0">
        <w:rPr>
          <w:bCs/>
          <w:sz w:val="24"/>
          <w:szCs w:val="24"/>
        </w:rPr>
        <w:t>Makel</w:t>
      </w:r>
      <w:proofErr w:type="spellEnd"/>
      <w:r w:rsidR="00157ED0" w:rsidRPr="00157ED0">
        <w:rPr>
          <w:bCs/>
          <w:sz w:val="24"/>
          <w:szCs w:val="24"/>
        </w:rPr>
        <w:t xml:space="preserve"> о/п 12 автоматов </w:t>
      </w:r>
      <w:r>
        <w:rPr>
          <w:bCs/>
          <w:sz w:val="24"/>
          <w:szCs w:val="24"/>
        </w:rPr>
        <w:t>для нужд филиала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Центр»-«Воронежэнерго».</w:t>
      </w:r>
    </w:p>
    <w:p w:rsidR="007E04B4" w:rsidRDefault="004209C3">
      <w:pPr>
        <w:pStyle w:val="af5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закупки.</w:t>
      </w:r>
    </w:p>
    <w:p w:rsidR="007E04B4" w:rsidRDefault="004209C3">
      <w:pPr>
        <w:pStyle w:val="af5"/>
        <w:tabs>
          <w:tab w:val="left" w:pos="993"/>
        </w:tabs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обеспечивает поставку </w:t>
      </w:r>
      <w:r w:rsidR="00157ED0" w:rsidRPr="00157ED0">
        <w:rPr>
          <w:bCs/>
          <w:sz w:val="24"/>
          <w:szCs w:val="24"/>
        </w:rPr>
        <w:t xml:space="preserve">бокса </w:t>
      </w:r>
      <w:proofErr w:type="spellStart"/>
      <w:r w:rsidR="00157ED0" w:rsidRPr="00157ED0">
        <w:rPr>
          <w:bCs/>
          <w:sz w:val="24"/>
          <w:szCs w:val="24"/>
        </w:rPr>
        <w:t>Makel</w:t>
      </w:r>
      <w:proofErr w:type="spellEnd"/>
      <w:r w:rsidR="00157ED0" w:rsidRPr="00157ED0">
        <w:rPr>
          <w:bCs/>
          <w:sz w:val="24"/>
          <w:szCs w:val="24"/>
        </w:rPr>
        <w:t xml:space="preserve"> о/п 12 автоматов </w:t>
      </w:r>
      <w:r>
        <w:rPr>
          <w:bCs/>
          <w:sz w:val="24"/>
          <w:szCs w:val="24"/>
        </w:rPr>
        <w:t>склад Получателя - филиала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Центр»-«Воронежэнерго» в размере и в срок, указанный в таблице № 1:</w:t>
      </w:r>
    </w:p>
    <w:p w:rsidR="007E04B4" w:rsidRDefault="004209C3">
      <w:pPr>
        <w:pStyle w:val="af5"/>
        <w:tabs>
          <w:tab w:val="left" w:pos="993"/>
        </w:tabs>
        <w:spacing w:line="276" w:lineRule="auto"/>
        <w:ind w:left="0" w:firstLine="709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№ 1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544"/>
        <w:gridCol w:w="1416"/>
        <w:gridCol w:w="1926"/>
        <w:gridCol w:w="985"/>
        <w:gridCol w:w="2112"/>
        <w:gridCol w:w="836"/>
        <w:gridCol w:w="2241"/>
      </w:tblGrid>
      <w:tr w:rsidR="007E04B4" w:rsidTr="005C7EC9">
        <w:trPr>
          <w:trHeight w:val="404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Материал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Кол-во, шт.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Срок поставки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транс.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Адрес поставки</w:t>
            </w:r>
          </w:p>
        </w:tc>
      </w:tr>
      <w:tr w:rsidR="00E6509D" w:rsidTr="005C7EC9">
        <w:trPr>
          <w:trHeight w:val="223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09D" w:rsidRDefault="00E6509D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09D" w:rsidRPr="00E6509D" w:rsidRDefault="00157ED0" w:rsidP="00E6509D">
            <w:pPr>
              <w:rPr>
                <w:bCs/>
                <w:sz w:val="22"/>
                <w:szCs w:val="22"/>
              </w:rPr>
            </w:pPr>
            <w:r w:rsidRPr="00157ED0">
              <w:rPr>
                <w:bCs/>
                <w:sz w:val="22"/>
                <w:szCs w:val="22"/>
              </w:rPr>
              <w:t>0002120955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09D" w:rsidRPr="00E6509D" w:rsidRDefault="00157ED0" w:rsidP="00E6509D">
            <w:pPr>
              <w:rPr>
                <w:bCs/>
                <w:sz w:val="22"/>
                <w:szCs w:val="22"/>
              </w:rPr>
            </w:pPr>
            <w:r w:rsidRPr="00157ED0">
              <w:rPr>
                <w:bCs/>
                <w:sz w:val="22"/>
                <w:szCs w:val="22"/>
              </w:rPr>
              <w:t xml:space="preserve">Бокс </w:t>
            </w:r>
            <w:proofErr w:type="spellStart"/>
            <w:r w:rsidRPr="00157ED0">
              <w:rPr>
                <w:bCs/>
                <w:sz w:val="22"/>
                <w:szCs w:val="22"/>
              </w:rPr>
              <w:t>Makel</w:t>
            </w:r>
            <w:proofErr w:type="spellEnd"/>
            <w:r w:rsidRPr="00157ED0">
              <w:rPr>
                <w:bCs/>
                <w:sz w:val="22"/>
                <w:szCs w:val="22"/>
              </w:rPr>
              <w:t xml:space="preserve"> о/п 12 автоматов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09D" w:rsidRPr="00E6509D" w:rsidRDefault="00157ED0" w:rsidP="00E6509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09D" w:rsidRPr="005C7EC9" w:rsidRDefault="00E6509D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 w:rsidRPr="005C7EC9">
              <w:rPr>
                <w:bCs/>
                <w:sz w:val="22"/>
                <w:szCs w:val="22"/>
              </w:rPr>
              <w:t xml:space="preserve">В течение </w:t>
            </w:r>
          </w:p>
          <w:p w:rsidR="00E6509D" w:rsidRPr="005C7EC9" w:rsidRDefault="00E6509D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 w:rsidRPr="005C7EC9">
              <w:rPr>
                <w:bCs/>
                <w:sz w:val="22"/>
                <w:szCs w:val="22"/>
              </w:rPr>
              <w:t>15 календарных дней с момента заключения договора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09D" w:rsidRPr="005C7EC9" w:rsidRDefault="00E6509D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 w:rsidRPr="005C7EC9">
              <w:rPr>
                <w:bCs/>
                <w:sz w:val="22"/>
                <w:szCs w:val="22"/>
              </w:rPr>
              <w:t>Авто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09D" w:rsidRPr="005C7EC9" w:rsidRDefault="00E6509D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 w:rsidRPr="005C7EC9">
              <w:rPr>
                <w:bCs/>
                <w:sz w:val="22"/>
                <w:szCs w:val="22"/>
              </w:rPr>
              <w:t>394026, г. Воронеж, ул. 9 Января, 205 (Центральный склад)</w:t>
            </w:r>
          </w:p>
        </w:tc>
      </w:tr>
    </w:tbl>
    <w:p w:rsidR="007E04B4" w:rsidRDefault="007E04B4">
      <w:pPr>
        <w:pStyle w:val="af5"/>
        <w:tabs>
          <w:tab w:val="left" w:pos="993"/>
        </w:tabs>
        <w:spacing w:line="276" w:lineRule="auto"/>
        <w:ind w:left="0" w:firstLine="709"/>
        <w:rPr>
          <w:bCs/>
          <w:sz w:val="24"/>
          <w:szCs w:val="24"/>
        </w:rPr>
      </w:pPr>
    </w:p>
    <w:p w:rsidR="007E04B4" w:rsidRDefault="004209C3">
      <w:pPr>
        <w:pStyle w:val="af5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требования к продукции.</w:t>
      </w:r>
    </w:p>
    <w:p w:rsidR="007E04B4" w:rsidRDefault="004209C3" w:rsidP="00D512B7">
      <w:pPr>
        <w:pStyle w:val="af5"/>
        <w:tabs>
          <w:tab w:val="left" w:pos="993"/>
        </w:tabs>
        <w:spacing w:line="276" w:lineRule="auto"/>
        <w:ind w:left="0" w:firstLine="709"/>
        <w:rPr>
          <w:bCs/>
          <w:sz w:val="24"/>
          <w:szCs w:val="24"/>
        </w:rPr>
      </w:pPr>
      <w:r w:rsidRPr="00D512B7">
        <w:rPr>
          <w:bCs/>
          <w:sz w:val="24"/>
          <w:szCs w:val="24"/>
        </w:rPr>
        <w:t>Технические требования и характеристики должны соответствовать параметрам и быть не ниже значений, приведенных в таблице № 2:</w:t>
      </w:r>
    </w:p>
    <w:p w:rsidR="005E4CF0" w:rsidRPr="005E4CF0" w:rsidRDefault="005E4CF0" w:rsidP="005E4CF0">
      <w:pPr>
        <w:pStyle w:val="af5"/>
        <w:tabs>
          <w:tab w:val="left" w:pos="993"/>
        </w:tabs>
        <w:spacing w:line="276" w:lineRule="auto"/>
        <w:ind w:left="0" w:firstLine="709"/>
        <w:jc w:val="right"/>
        <w:rPr>
          <w:b/>
          <w:bCs/>
          <w:sz w:val="24"/>
          <w:szCs w:val="24"/>
        </w:rPr>
      </w:pPr>
      <w:r w:rsidRPr="005E4CF0">
        <w:rPr>
          <w:b/>
          <w:bCs/>
          <w:sz w:val="24"/>
          <w:szCs w:val="24"/>
        </w:rPr>
        <w:t>Таблица № 2</w:t>
      </w:r>
    </w:p>
    <w:tbl>
      <w:tblPr>
        <w:tblStyle w:val="af9"/>
        <w:tblW w:w="0" w:type="auto"/>
        <w:tblInd w:w="421" w:type="dxa"/>
        <w:tblLook w:val="04A0" w:firstRow="1" w:lastRow="0" w:firstColumn="1" w:lastColumn="0" w:noHBand="0" w:noVBand="1"/>
      </w:tblPr>
      <w:tblGrid>
        <w:gridCol w:w="630"/>
        <w:gridCol w:w="2205"/>
        <w:gridCol w:w="6655"/>
      </w:tblGrid>
      <w:tr w:rsidR="005C7EC9" w:rsidRPr="0020676B" w:rsidTr="00E6509D">
        <w:tc>
          <w:tcPr>
            <w:tcW w:w="630" w:type="dxa"/>
            <w:vAlign w:val="center"/>
          </w:tcPr>
          <w:p w:rsidR="005C7EC9" w:rsidRPr="0020676B" w:rsidRDefault="00E6509D" w:rsidP="005F7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205" w:type="dxa"/>
            <w:vAlign w:val="center"/>
          </w:tcPr>
          <w:p w:rsidR="005C7EC9" w:rsidRPr="0020676B" w:rsidRDefault="005C7EC9" w:rsidP="005F7F08">
            <w:pPr>
              <w:rPr>
                <w:sz w:val="22"/>
                <w:szCs w:val="22"/>
              </w:rPr>
            </w:pPr>
            <w:r w:rsidRPr="0020676B">
              <w:rPr>
                <w:sz w:val="22"/>
                <w:szCs w:val="22"/>
              </w:rPr>
              <w:t>Наименование / марка</w:t>
            </w:r>
          </w:p>
        </w:tc>
        <w:tc>
          <w:tcPr>
            <w:tcW w:w="6655" w:type="dxa"/>
            <w:vAlign w:val="center"/>
          </w:tcPr>
          <w:p w:rsidR="005C7EC9" w:rsidRPr="0020676B" w:rsidRDefault="005C7EC9" w:rsidP="005F7F08">
            <w:pPr>
              <w:rPr>
                <w:sz w:val="22"/>
                <w:szCs w:val="22"/>
              </w:rPr>
            </w:pPr>
            <w:r w:rsidRPr="0020676B">
              <w:rPr>
                <w:sz w:val="22"/>
                <w:szCs w:val="22"/>
              </w:rPr>
              <w:t>Характеристика.</w:t>
            </w:r>
          </w:p>
        </w:tc>
      </w:tr>
      <w:tr w:rsidR="00411A11" w:rsidRPr="0020676B" w:rsidTr="0048344D">
        <w:tc>
          <w:tcPr>
            <w:tcW w:w="630" w:type="dxa"/>
            <w:vMerge w:val="restart"/>
            <w:vAlign w:val="center"/>
          </w:tcPr>
          <w:p w:rsidR="00411A11" w:rsidRPr="0020676B" w:rsidRDefault="00411A11" w:rsidP="00411A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05" w:type="dxa"/>
            <w:vMerge w:val="restart"/>
            <w:vAlign w:val="center"/>
          </w:tcPr>
          <w:p w:rsidR="00411A11" w:rsidRPr="00E6509D" w:rsidRDefault="00411A11" w:rsidP="00411A11">
            <w:pPr>
              <w:rPr>
                <w:bCs/>
                <w:sz w:val="22"/>
                <w:szCs w:val="22"/>
              </w:rPr>
            </w:pPr>
            <w:r w:rsidRPr="00157ED0">
              <w:rPr>
                <w:bCs/>
                <w:sz w:val="22"/>
                <w:szCs w:val="22"/>
              </w:rPr>
              <w:t xml:space="preserve">Бокс </w:t>
            </w:r>
            <w:proofErr w:type="spellStart"/>
            <w:r w:rsidRPr="00157ED0">
              <w:rPr>
                <w:bCs/>
                <w:sz w:val="22"/>
                <w:szCs w:val="22"/>
              </w:rPr>
              <w:t>Makel</w:t>
            </w:r>
            <w:proofErr w:type="spellEnd"/>
            <w:r w:rsidRPr="00157ED0">
              <w:rPr>
                <w:bCs/>
                <w:sz w:val="22"/>
                <w:szCs w:val="22"/>
              </w:rPr>
              <w:t xml:space="preserve"> о/п 12 автоматов</w:t>
            </w:r>
          </w:p>
        </w:tc>
        <w:tc>
          <w:tcPr>
            <w:tcW w:w="6655" w:type="dxa"/>
          </w:tcPr>
          <w:p w:rsidR="00411A11" w:rsidRPr="00DE5A06" w:rsidRDefault="00411A11" w:rsidP="00411A11">
            <w:r w:rsidRPr="00DE5A06">
              <w:t>Способ монтажа</w:t>
            </w:r>
            <w:r>
              <w:t xml:space="preserve"> - </w:t>
            </w:r>
            <w:r w:rsidRPr="00DE5A06">
              <w:t>Открытой установки</w:t>
            </w:r>
          </w:p>
        </w:tc>
      </w:tr>
      <w:tr w:rsidR="00411A11" w:rsidRPr="0020676B" w:rsidTr="0048344D">
        <w:tc>
          <w:tcPr>
            <w:tcW w:w="630" w:type="dxa"/>
            <w:vMerge/>
            <w:vAlign w:val="center"/>
          </w:tcPr>
          <w:p w:rsidR="00411A11" w:rsidRPr="0020676B" w:rsidRDefault="00411A11" w:rsidP="00411A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5" w:type="dxa"/>
            <w:vMerge/>
            <w:vAlign w:val="center"/>
          </w:tcPr>
          <w:p w:rsidR="00411A11" w:rsidRPr="00E6509D" w:rsidRDefault="00411A11" w:rsidP="00411A11">
            <w:pPr>
              <w:rPr>
                <w:bCs/>
                <w:sz w:val="22"/>
                <w:szCs w:val="22"/>
              </w:rPr>
            </w:pPr>
          </w:p>
        </w:tc>
        <w:tc>
          <w:tcPr>
            <w:tcW w:w="6655" w:type="dxa"/>
          </w:tcPr>
          <w:p w:rsidR="00411A11" w:rsidRPr="00DE5A06" w:rsidRDefault="00411A11" w:rsidP="00411A11">
            <w:r w:rsidRPr="00DE5A06">
              <w:t>Высота</w:t>
            </w:r>
            <w:r>
              <w:t xml:space="preserve"> - </w:t>
            </w:r>
            <w:r w:rsidRPr="00DE5A06">
              <w:t>210 мм</w:t>
            </w:r>
          </w:p>
        </w:tc>
      </w:tr>
      <w:tr w:rsidR="00411A11" w:rsidRPr="0020676B" w:rsidTr="0048344D">
        <w:tc>
          <w:tcPr>
            <w:tcW w:w="630" w:type="dxa"/>
            <w:vMerge/>
            <w:vAlign w:val="center"/>
          </w:tcPr>
          <w:p w:rsidR="00411A11" w:rsidRPr="0020676B" w:rsidRDefault="00411A11" w:rsidP="00411A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5" w:type="dxa"/>
            <w:vMerge/>
            <w:vAlign w:val="center"/>
          </w:tcPr>
          <w:p w:rsidR="00411A11" w:rsidRPr="00E6509D" w:rsidRDefault="00411A11" w:rsidP="00411A11">
            <w:pPr>
              <w:rPr>
                <w:bCs/>
                <w:sz w:val="22"/>
                <w:szCs w:val="22"/>
              </w:rPr>
            </w:pPr>
          </w:p>
        </w:tc>
        <w:tc>
          <w:tcPr>
            <w:tcW w:w="6655" w:type="dxa"/>
          </w:tcPr>
          <w:p w:rsidR="00411A11" w:rsidRPr="00DE5A06" w:rsidRDefault="00411A11" w:rsidP="00411A11">
            <w:r w:rsidRPr="00DE5A06">
              <w:t>Ширина</w:t>
            </w:r>
            <w:r>
              <w:t xml:space="preserve"> - </w:t>
            </w:r>
            <w:r w:rsidRPr="00DE5A06">
              <w:t>285 мм</w:t>
            </w:r>
          </w:p>
        </w:tc>
      </w:tr>
      <w:tr w:rsidR="00411A11" w:rsidRPr="0020676B" w:rsidTr="0048344D">
        <w:tc>
          <w:tcPr>
            <w:tcW w:w="630" w:type="dxa"/>
            <w:vMerge/>
            <w:vAlign w:val="center"/>
          </w:tcPr>
          <w:p w:rsidR="00411A11" w:rsidRPr="0020676B" w:rsidRDefault="00411A11" w:rsidP="00411A11">
            <w:pPr>
              <w:jc w:val="center"/>
              <w:rPr>
                <w:rStyle w:val="2lmdt7lzrz"/>
                <w:sz w:val="22"/>
                <w:szCs w:val="22"/>
              </w:rPr>
            </w:pPr>
          </w:p>
        </w:tc>
        <w:tc>
          <w:tcPr>
            <w:tcW w:w="2205" w:type="dxa"/>
            <w:vMerge/>
            <w:vAlign w:val="center"/>
          </w:tcPr>
          <w:p w:rsidR="00411A11" w:rsidRPr="0020676B" w:rsidRDefault="00411A11" w:rsidP="00411A11">
            <w:pPr>
              <w:rPr>
                <w:rStyle w:val="2lmdt7lzrz"/>
                <w:sz w:val="22"/>
                <w:szCs w:val="22"/>
              </w:rPr>
            </w:pPr>
          </w:p>
        </w:tc>
        <w:tc>
          <w:tcPr>
            <w:tcW w:w="6655" w:type="dxa"/>
          </w:tcPr>
          <w:p w:rsidR="00411A11" w:rsidRPr="00DE5A06" w:rsidRDefault="00411A11" w:rsidP="00411A11">
            <w:r w:rsidRPr="00DE5A06">
              <w:t>Глубина</w:t>
            </w:r>
            <w:r>
              <w:t xml:space="preserve"> - </w:t>
            </w:r>
            <w:r w:rsidRPr="00DE5A06">
              <w:t>97.35 мм</w:t>
            </w:r>
          </w:p>
        </w:tc>
      </w:tr>
      <w:tr w:rsidR="00411A11" w:rsidRPr="0020676B" w:rsidTr="0048344D">
        <w:tc>
          <w:tcPr>
            <w:tcW w:w="630" w:type="dxa"/>
            <w:vMerge/>
            <w:vAlign w:val="center"/>
          </w:tcPr>
          <w:p w:rsidR="00411A11" w:rsidRPr="0020676B" w:rsidRDefault="00411A11" w:rsidP="00411A11">
            <w:pPr>
              <w:jc w:val="center"/>
              <w:rPr>
                <w:rStyle w:val="2lmdt7lzrz"/>
                <w:sz w:val="22"/>
                <w:szCs w:val="22"/>
              </w:rPr>
            </w:pPr>
          </w:p>
        </w:tc>
        <w:tc>
          <w:tcPr>
            <w:tcW w:w="2205" w:type="dxa"/>
            <w:vMerge/>
            <w:vAlign w:val="center"/>
          </w:tcPr>
          <w:p w:rsidR="00411A11" w:rsidRPr="0020676B" w:rsidRDefault="00411A11" w:rsidP="00411A11">
            <w:pPr>
              <w:rPr>
                <w:rStyle w:val="2lmdt7lzrz"/>
                <w:sz w:val="22"/>
                <w:szCs w:val="22"/>
              </w:rPr>
            </w:pPr>
          </w:p>
        </w:tc>
        <w:tc>
          <w:tcPr>
            <w:tcW w:w="6655" w:type="dxa"/>
          </w:tcPr>
          <w:p w:rsidR="00411A11" w:rsidRPr="00DE5A06" w:rsidRDefault="00411A11" w:rsidP="00411A11">
            <w:proofErr w:type="spellStart"/>
            <w:r w:rsidRPr="00DE5A06">
              <w:t>Din</w:t>
            </w:r>
            <w:proofErr w:type="spellEnd"/>
            <w:r w:rsidRPr="00DE5A06">
              <w:t xml:space="preserve"> рейка</w:t>
            </w:r>
            <w:r>
              <w:t xml:space="preserve">  - </w:t>
            </w:r>
            <w:r w:rsidRPr="00DE5A06">
              <w:t>Да</w:t>
            </w:r>
          </w:p>
        </w:tc>
      </w:tr>
      <w:tr w:rsidR="00411A11" w:rsidRPr="0020676B" w:rsidTr="0048344D">
        <w:tc>
          <w:tcPr>
            <w:tcW w:w="630" w:type="dxa"/>
            <w:vMerge/>
            <w:vAlign w:val="center"/>
          </w:tcPr>
          <w:p w:rsidR="00411A11" w:rsidRPr="0020676B" w:rsidRDefault="00411A11" w:rsidP="00411A11">
            <w:pPr>
              <w:jc w:val="center"/>
              <w:rPr>
                <w:rStyle w:val="2lmdt7lzrz"/>
                <w:sz w:val="22"/>
                <w:szCs w:val="22"/>
              </w:rPr>
            </w:pPr>
          </w:p>
        </w:tc>
        <w:tc>
          <w:tcPr>
            <w:tcW w:w="2205" w:type="dxa"/>
            <w:vMerge/>
            <w:vAlign w:val="center"/>
          </w:tcPr>
          <w:p w:rsidR="00411A11" w:rsidRPr="0020676B" w:rsidRDefault="00411A11" w:rsidP="00411A11">
            <w:pPr>
              <w:rPr>
                <w:rStyle w:val="2lmdt7lzrz"/>
                <w:sz w:val="22"/>
                <w:szCs w:val="22"/>
              </w:rPr>
            </w:pPr>
          </w:p>
        </w:tc>
        <w:tc>
          <w:tcPr>
            <w:tcW w:w="6655" w:type="dxa"/>
          </w:tcPr>
          <w:p w:rsidR="00411A11" w:rsidRPr="00DE5A06" w:rsidRDefault="00411A11" w:rsidP="00411A11">
            <w:r w:rsidRPr="00DE5A06">
              <w:t>С монтажной панелью</w:t>
            </w:r>
            <w:r>
              <w:t xml:space="preserve"> - </w:t>
            </w:r>
            <w:r w:rsidRPr="00DE5A06">
              <w:t>Да</w:t>
            </w:r>
          </w:p>
        </w:tc>
      </w:tr>
      <w:tr w:rsidR="00411A11" w:rsidRPr="0020676B" w:rsidTr="0048344D">
        <w:tc>
          <w:tcPr>
            <w:tcW w:w="630" w:type="dxa"/>
            <w:vMerge/>
            <w:vAlign w:val="center"/>
          </w:tcPr>
          <w:p w:rsidR="00411A11" w:rsidRPr="0020676B" w:rsidRDefault="00411A11" w:rsidP="00411A1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05" w:type="dxa"/>
            <w:vMerge/>
            <w:vAlign w:val="center"/>
          </w:tcPr>
          <w:p w:rsidR="00411A11" w:rsidRPr="0020676B" w:rsidRDefault="00411A11" w:rsidP="00411A1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55" w:type="dxa"/>
          </w:tcPr>
          <w:p w:rsidR="00411A11" w:rsidRPr="00DE5A06" w:rsidRDefault="00411A11" w:rsidP="00411A11">
            <w:r w:rsidRPr="00DE5A06">
              <w:t>Степень защиты IP</w:t>
            </w:r>
            <w:r>
              <w:t xml:space="preserve"> - </w:t>
            </w:r>
            <w:r w:rsidRPr="00DE5A06">
              <w:t>IP40</w:t>
            </w:r>
          </w:p>
        </w:tc>
      </w:tr>
      <w:tr w:rsidR="00411A11" w:rsidRPr="0020676B" w:rsidTr="0048344D">
        <w:tc>
          <w:tcPr>
            <w:tcW w:w="630" w:type="dxa"/>
            <w:vMerge/>
            <w:vAlign w:val="center"/>
          </w:tcPr>
          <w:p w:rsidR="00411A11" w:rsidRPr="0020676B" w:rsidRDefault="00411A11" w:rsidP="00411A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5" w:type="dxa"/>
            <w:vMerge/>
            <w:vAlign w:val="center"/>
          </w:tcPr>
          <w:p w:rsidR="00411A11" w:rsidRPr="00E6509D" w:rsidRDefault="00411A11" w:rsidP="00411A11">
            <w:pPr>
              <w:rPr>
                <w:bCs/>
                <w:sz w:val="22"/>
                <w:szCs w:val="22"/>
              </w:rPr>
            </w:pPr>
          </w:p>
        </w:tc>
        <w:tc>
          <w:tcPr>
            <w:tcW w:w="6655" w:type="dxa"/>
          </w:tcPr>
          <w:p w:rsidR="00411A11" w:rsidRPr="00DE5A06" w:rsidRDefault="00411A11" w:rsidP="00411A11">
            <w:r w:rsidRPr="00DE5A06">
              <w:t>Количество рядов</w:t>
            </w:r>
            <w:r>
              <w:t xml:space="preserve"> - </w:t>
            </w:r>
            <w:r w:rsidRPr="00DE5A06">
              <w:t>12</w:t>
            </w:r>
          </w:p>
        </w:tc>
      </w:tr>
      <w:tr w:rsidR="00411A11" w:rsidRPr="0020676B" w:rsidTr="0048344D">
        <w:tc>
          <w:tcPr>
            <w:tcW w:w="630" w:type="dxa"/>
            <w:vMerge/>
            <w:vAlign w:val="center"/>
          </w:tcPr>
          <w:p w:rsidR="00411A11" w:rsidRPr="0020676B" w:rsidRDefault="00411A11" w:rsidP="00411A11">
            <w:pPr>
              <w:jc w:val="center"/>
              <w:rPr>
                <w:rStyle w:val="2lmdt7lzrz"/>
                <w:sz w:val="22"/>
                <w:szCs w:val="22"/>
              </w:rPr>
            </w:pPr>
          </w:p>
        </w:tc>
        <w:tc>
          <w:tcPr>
            <w:tcW w:w="2205" w:type="dxa"/>
            <w:vMerge/>
          </w:tcPr>
          <w:p w:rsidR="00411A11" w:rsidRPr="0020676B" w:rsidRDefault="00411A11" w:rsidP="00411A11">
            <w:pPr>
              <w:rPr>
                <w:rStyle w:val="2lmdt7lzrz"/>
                <w:sz w:val="22"/>
                <w:szCs w:val="22"/>
              </w:rPr>
            </w:pPr>
          </w:p>
        </w:tc>
        <w:tc>
          <w:tcPr>
            <w:tcW w:w="6655" w:type="dxa"/>
          </w:tcPr>
          <w:p w:rsidR="00411A11" w:rsidRPr="00DE5A06" w:rsidRDefault="00411A11" w:rsidP="00411A11">
            <w:r w:rsidRPr="00DE5A06">
              <w:t>Материал корпуса</w:t>
            </w:r>
            <w:r>
              <w:t xml:space="preserve"> - </w:t>
            </w:r>
            <w:r w:rsidRPr="00DE5A06">
              <w:t>Пластик</w:t>
            </w:r>
          </w:p>
        </w:tc>
      </w:tr>
      <w:tr w:rsidR="00411A11" w:rsidRPr="0020676B" w:rsidTr="0048344D">
        <w:tc>
          <w:tcPr>
            <w:tcW w:w="630" w:type="dxa"/>
            <w:vMerge/>
            <w:vAlign w:val="center"/>
          </w:tcPr>
          <w:p w:rsidR="00411A11" w:rsidRPr="0020676B" w:rsidRDefault="00411A11" w:rsidP="00411A11">
            <w:pPr>
              <w:jc w:val="center"/>
              <w:rPr>
                <w:rStyle w:val="2lmdt7lzrz"/>
                <w:sz w:val="22"/>
                <w:szCs w:val="22"/>
              </w:rPr>
            </w:pPr>
          </w:p>
        </w:tc>
        <w:tc>
          <w:tcPr>
            <w:tcW w:w="2205" w:type="dxa"/>
            <w:vMerge/>
          </w:tcPr>
          <w:p w:rsidR="00411A11" w:rsidRPr="0020676B" w:rsidRDefault="00411A11" w:rsidP="00411A11">
            <w:pPr>
              <w:rPr>
                <w:rStyle w:val="2lmdt7lzrz"/>
                <w:sz w:val="22"/>
                <w:szCs w:val="22"/>
              </w:rPr>
            </w:pPr>
          </w:p>
        </w:tc>
        <w:tc>
          <w:tcPr>
            <w:tcW w:w="6655" w:type="dxa"/>
          </w:tcPr>
          <w:p w:rsidR="00411A11" w:rsidRPr="00DE5A06" w:rsidRDefault="00411A11" w:rsidP="00411A11">
            <w:r w:rsidRPr="00DE5A06">
              <w:t>Ширина в числах модульных расстояний</w:t>
            </w:r>
            <w:r>
              <w:t xml:space="preserve"> - </w:t>
            </w:r>
            <w:r w:rsidRPr="00DE5A06">
              <w:t>12</w:t>
            </w:r>
          </w:p>
        </w:tc>
      </w:tr>
      <w:tr w:rsidR="00411A11" w:rsidRPr="0020676B" w:rsidTr="0048344D">
        <w:tc>
          <w:tcPr>
            <w:tcW w:w="630" w:type="dxa"/>
            <w:vMerge/>
            <w:vAlign w:val="center"/>
          </w:tcPr>
          <w:p w:rsidR="00411A11" w:rsidRPr="0020676B" w:rsidRDefault="00411A11" w:rsidP="00411A11">
            <w:pPr>
              <w:jc w:val="center"/>
              <w:rPr>
                <w:rStyle w:val="2lmdt7lzrz"/>
                <w:sz w:val="22"/>
                <w:szCs w:val="22"/>
              </w:rPr>
            </w:pPr>
          </w:p>
        </w:tc>
        <w:tc>
          <w:tcPr>
            <w:tcW w:w="2205" w:type="dxa"/>
            <w:vMerge/>
          </w:tcPr>
          <w:p w:rsidR="00411A11" w:rsidRPr="0020676B" w:rsidRDefault="00411A11" w:rsidP="00411A11">
            <w:pPr>
              <w:rPr>
                <w:rStyle w:val="2lmdt7lzrz"/>
                <w:sz w:val="22"/>
                <w:szCs w:val="22"/>
              </w:rPr>
            </w:pPr>
          </w:p>
        </w:tc>
        <w:tc>
          <w:tcPr>
            <w:tcW w:w="6655" w:type="dxa"/>
          </w:tcPr>
          <w:p w:rsidR="00411A11" w:rsidRPr="00DE5A06" w:rsidRDefault="00411A11" w:rsidP="00411A11">
            <w:r w:rsidRPr="00DE5A06">
              <w:t>Тип крышки</w:t>
            </w:r>
            <w:r>
              <w:t xml:space="preserve"> - </w:t>
            </w:r>
            <w:r w:rsidRPr="00DE5A06">
              <w:t>Закрытого типа</w:t>
            </w:r>
          </w:p>
        </w:tc>
      </w:tr>
      <w:tr w:rsidR="00411A11" w:rsidRPr="0020676B" w:rsidTr="0048344D">
        <w:tc>
          <w:tcPr>
            <w:tcW w:w="630" w:type="dxa"/>
            <w:vMerge/>
            <w:vAlign w:val="center"/>
          </w:tcPr>
          <w:p w:rsidR="00411A11" w:rsidRPr="0020676B" w:rsidRDefault="00411A11" w:rsidP="00411A1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05" w:type="dxa"/>
            <w:vMerge/>
          </w:tcPr>
          <w:p w:rsidR="00411A11" w:rsidRPr="0020676B" w:rsidRDefault="00411A11" w:rsidP="00411A1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55" w:type="dxa"/>
          </w:tcPr>
          <w:p w:rsidR="00411A11" w:rsidRDefault="00411A11" w:rsidP="00411A11">
            <w:r w:rsidRPr="00DE5A06">
              <w:t>Прозрачная дверь</w:t>
            </w:r>
            <w:r>
              <w:t xml:space="preserve"> - </w:t>
            </w:r>
            <w:r w:rsidRPr="00DE5A06">
              <w:t>Да</w:t>
            </w:r>
          </w:p>
        </w:tc>
      </w:tr>
    </w:tbl>
    <w:p w:rsidR="00411A11" w:rsidRDefault="00411A11" w:rsidP="00D663C1">
      <w:pPr>
        <w:pStyle w:val="af5"/>
        <w:tabs>
          <w:tab w:val="left" w:pos="1134"/>
        </w:tabs>
        <w:ind w:left="0" w:firstLine="709"/>
        <w:rPr>
          <w:sz w:val="24"/>
          <w:szCs w:val="24"/>
        </w:rPr>
      </w:pPr>
    </w:p>
    <w:p w:rsidR="00D663C1" w:rsidRPr="00D663C1" w:rsidRDefault="00411A11" w:rsidP="00D663C1">
      <w:pPr>
        <w:pStyle w:val="af5"/>
        <w:tabs>
          <w:tab w:val="left" w:pos="1134"/>
        </w:tabs>
        <w:ind w:left="0" w:firstLine="709"/>
        <w:rPr>
          <w:sz w:val="24"/>
          <w:szCs w:val="24"/>
        </w:rPr>
      </w:pPr>
      <w:r w:rsidRPr="00411A11">
        <w:rPr>
          <w:sz w:val="24"/>
          <w:szCs w:val="24"/>
        </w:rPr>
        <w:t>Бокс навесной для автоматических выключателей на 12 автоматов (</w:t>
      </w:r>
      <w:proofErr w:type="spellStart"/>
      <w:r w:rsidRPr="00411A11">
        <w:rPr>
          <w:sz w:val="24"/>
          <w:szCs w:val="24"/>
        </w:rPr>
        <w:t>Makel</w:t>
      </w:r>
      <w:proofErr w:type="spellEnd"/>
      <w:r w:rsidRPr="00411A11">
        <w:rPr>
          <w:sz w:val="24"/>
          <w:szCs w:val="24"/>
        </w:rPr>
        <w:t xml:space="preserve">) предназначен для сборки низковольтного оборудования (автоматические выключатели, УЗО и др.), используемого на объектах жилого, общественного и промышленного назначения. В комплект бокса для открытой проводки входит </w:t>
      </w:r>
      <w:proofErr w:type="spellStart"/>
      <w:r w:rsidRPr="00411A11">
        <w:rPr>
          <w:sz w:val="24"/>
          <w:szCs w:val="24"/>
        </w:rPr>
        <w:t>клеммный</w:t>
      </w:r>
      <w:proofErr w:type="spellEnd"/>
      <w:r w:rsidRPr="00411A11">
        <w:rPr>
          <w:sz w:val="24"/>
          <w:szCs w:val="24"/>
        </w:rPr>
        <w:t xml:space="preserve"> блок N/PE, DIN-рейка и служат для приема и распределения электрической энергии, защиты от перегрузок и коротких замыканий. Навесной монтажный бокс изготовлен из высококачественного АБС пластика с прозрачной крышкой. Цвет корпуса - белый.</w:t>
      </w:r>
    </w:p>
    <w:p w:rsidR="005E4CF0" w:rsidRDefault="005E4CF0" w:rsidP="005E4CF0">
      <w:pPr>
        <w:tabs>
          <w:tab w:val="left" w:pos="709"/>
        </w:tabs>
        <w:spacing w:line="276" w:lineRule="auto"/>
      </w:pPr>
    </w:p>
    <w:p w:rsidR="005E4CF0" w:rsidRPr="006C0C1B" w:rsidRDefault="005E4CF0" w:rsidP="006C0C1B">
      <w:pPr>
        <w:pStyle w:val="af5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20676B">
        <w:rPr>
          <w:b/>
          <w:bCs/>
          <w:sz w:val="24"/>
          <w:szCs w:val="24"/>
        </w:rPr>
        <w:t xml:space="preserve"> </w:t>
      </w:r>
      <w:r w:rsidRPr="006C0C1B">
        <w:rPr>
          <w:b/>
          <w:bCs/>
          <w:sz w:val="24"/>
          <w:szCs w:val="24"/>
        </w:rPr>
        <w:t>Общие требования.</w:t>
      </w:r>
    </w:p>
    <w:p w:rsidR="005E4CF0" w:rsidRPr="006C0C1B" w:rsidRDefault="005E4CF0" w:rsidP="006C0C1B">
      <w:pPr>
        <w:pStyle w:val="af5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F232ED" w:rsidRPr="00A90CE9" w:rsidRDefault="00F232ED" w:rsidP="00F232ED">
      <w:pPr>
        <w:pStyle w:val="af5"/>
        <w:numPr>
          <w:ilvl w:val="1"/>
          <w:numId w:val="23"/>
        </w:numPr>
        <w:tabs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A90CE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F232ED" w:rsidRPr="00612811" w:rsidRDefault="00F232ED" w:rsidP="00F232ED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232ED" w:rsidRPr="00303641" w:rsidRDefault="00F232ED" w:rsidP="00F232ED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232ED" w:rsidRPr="0026458C" w:rsidRDefault="00F232ED" w:rsidP="00F232ED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</w:t>
      </w:r>
      <w:proofErr w:type="gramStart"/>
      <w:r>
        <w:rPr>
          <w:sz w:val="24"/>
          <w:szCs w:val="24"/>
        </w:rPr>
        <w:t>так же</w:t>
      </w:r>
      <w:proofErr w:type="gramEnd"/>
      <w:r>
        <w:rPr>
          <w:sz w:val="24"/>
          <w:szCs w:val="24"/>
        </w:rPr>
        <w:t xml:space="preserve">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232ED" w:rsidRPr="00303641" w:rsidRDefault="00F232ED" w:rsidP="00F232ED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F232ED" w:rsidRPr="00303641" w:rsidRDefault="00F232ED" w:rsidP="00F232ED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</w:t>
      </w:r>
      <w:proofErr w:type="gramEnd"/>
      <w:r w:rsidRPr="00612811">
        <w:rPr>
          <w:sz w:val="24"/>
          <w:szCs w:val="24"/>
        </w:rPr>
        <w:t xml:space="preserve">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</w:t>
      </w:r>
      <w:proofErr w:type="spellStart"/>
      <w:r w:rsidR="00411A11">
        <w:rPr>
          <w:sz w:val="24"/>
          <w:szCs w:val="24"/>
        </w:rPr>
        <w:t>Россети</w:t>
      </w:r>
      <w:proofErr w:type="spellEnd"/>
      <w:r w:rsidRPr="00612811">
        <w:rPr>
          <w:sz w:val="24"/>
          <w:szCs w:val="24"/>
        </w:rPr>
        <w:t xml:space="preserve"> Центр»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232ED" w:rsidRDefault="00F232ED" w:rsidP="00F232ED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232ED" w:rsidRPr="00162B43" w:rsidRDefault="00F232ED" w:rsidP="00F232ED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232ED" w:rsidRDefault="00F232ED" w:rsidP="00F232ED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232ED" w:rsidRPr="00BF612E" w:rsidRDefault="00F232ED" w:rsidP="00F232ED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232ED" w:rsidRPr="008A63FC" w:rsidRDefault="00F232ED" w:rsidP="00F232ED">
      <w:pPr>
        <w:pStyle w:val="af5"/>
        <w:numPr>
          <w:ilvl w:val="1"/>
          <w:numId w:val="23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ПАО</w:t>
      </w:r>
      <w:r w:rsidRPr="008A63FC">
        <w:rPr>
          <w:sz w:val="24"/>
          <w:szCs w:val="24"/>
        </w:rPr>
        <w:t xml:space="preserve"> «</w:t>
      </w:r>
      <w:proofErr w:type="spellStart"/>
      <w:r w:rsidR="00411A11">
        <w:rPr>
          <w:sz w:val="24"/>
          <w:szCs w:val="24"/>
        </w:rPr>
        <w:t>Россети</w:t>
      </w:r>
      <w:proofErr w:type="spellEnd"/>
      <w:r w:rsidRPr="008A63FC">
        <w:rPr>
          <w:sz w:val="24"/>
          <w:szCs w:val="24"/>
        </w:rPr>
        <w:t xml:space="preserve">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232ED" w:rsidRPr="009E774B" w:rsidRDefault="00F232ED" w:rsidP="00F232ED">
      <w:pPr>
        <w:pStyle w:val="af5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contextualSpacing w:val="0"/>
        <w:rPr>
          <w:vanish/>
          <w:color w:val="000000"/>
          <w:sz w:val="24"/>
          <w:szCs w:val="24"/>
        </w:rPr>
      </w:pPr>
    </w:p>
    <w:p w:rsidR="00F232ED" w:rsidRPr="009E774B" w:rsidRDefault="00F232ED" w:rsidP="00F232ED">
      <w:pPr>
        <w:pStyle w:val="af5"/>
        <w:numPr>
          <w:ilvl w:val="1"/>
          <w:numId w:val="22"/>
        </w:numPr>
        <w:tabs>
          <w:tab w:val="left" w:pos="709"/>
          <w:tab w:val="left" w:pos="851"/>
          <w:tab w:val="left" w:pos="1134"/>
        </w:tabs>
        <w:contextualSpacing w:val="0"/>
        <w:rPr>
          <w:vanish/>
          <w:color w:val="000000"/>
          <w:sz w:val="24"/>
          <w:szCs w:val="24"/>
        </w:rPr>
      </w:pPr>
    </w:p>
    <w:p w:rsidR="00F232ED" w:rsidRPr="009E774B" w:rsidRDefault="00F232ED" w:rsidP="00F232ED">
      <w:pPr>
        <w:pStyle w:val="af5"/>
        <w:numPr>
          <w:ilvl w:val="1"/>
          <w:numId w:val="22"/>
        </w:numPr>
        <w:tabs>
          <w:tab w:val="left" w:pos="709"/>
          <w:tab w:val="left" w:pos="851"/>
          <w:tab w:val="left" w:pos="1134"/>
        </w:tabs>
        <w:contextualSpacing w:val="0"/>
        <w:rPr>
          <w:vanish/>
          <w:color w:val="000000"/>
          <w:sz w:val="24"/>
          <w:szCs w:val="24"/>
        </w:rPr>
      </w:pPr>
    </w:p>
    <w:p w:rsidR="00F232ED" w:rsidRPr="00FB7AEF" w:rsidRDefault="00F232ED" w:rsidP="00411A11">
      <w:pPr>
        <w:pStyle w:val="af5"/>
        <w:numPr>
          <w:ilvl w:val="1"/>
          <w:numId w:val="22"/>
        </w:numPr>
        <w:tabs>
          <w:tab w:val="left" w:pos="709"/>
          <w:tab w:val="left" w:pos="851"/>
        </w:tabs>
        <w:ind w:left="0" w:firstLine="709"/>
        <w:contextualSpacing w:val="0"/>
        <w:rPr>
          <w:sz w:val="24"/>
          <w:szCs w:val="24"/>
        </w:rPr>
      </w:pPr>
      <w:r>
        <w:rPr>
          <w:color w:val="000000"/>
          <w:sz w:val="24"/>
          <w:szCs w:val="24"/>
        </w:rPr>
        <w:t>Изделия</w:t>
      </w:r>
      <w:r w:rsidRPr="00C8360C">
        <w:rPr>
          <w:color w:val="000000"/>
          <w:sz w:val="24"/>
          <w:szCs w:val="24"/>
        </w:rPr>
        <w:t xml:space="preserve"> </w:t>
      </w:r>
      <w:r w:rsidRPr="00C8360C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8360C">
        <w:rPr>
          <w:sz w:val="24"/>
          <w:szCs w:val="24"/>
        </w:rPr>
        <w:t xml:space="preserve"> соответствовать требованиям «Правил устройства</w:t>
      </w:r>
      <w:r w:rsidR="00411A11">
        <w:rPr>
          <w:sz w:val="24"/>
          <w:szCs w:val="24"/>
        </w:rPr>
        <w:t xml:space="preserve"> </w:t>
      </w:r>
      <w:proofErr w:type="spellStart"/>
      <w:r w:rsidR="00411A11">
        <w:rPr>
          <w:sz w:val="24"/>
          <w:szCs w:val="24"/>
        </w:rPr>
        <w:t>электроустан</w:t>
      </w:r>
      <w:proofErr w:type="spellEnd"/>
      <w:r w:rsidR="00411A11">
        <w:rPr>
          <w:sz w:val="24"/>
          <w:szCs w:val="24"/>
        </w:rPr>
        <w:t xml:space="preserve"> </w:t>
      </w:r>
      <w:proofErr w:type="spellStart"/>
      <w:r w:rsidRPr="00FB7AEF">
        <w:rPr>
          <w:sz w:val="24"/>
          <w:szCs w:val="24"/>
        </w:rPr>
        <w:t>вок</w:t>
      </w:r>
      <w:proofErr w:type="spellEnd"/>
      <w:r w:rsidRPr="00FB7AEF">
        <w:rPr>
          <w:sz w:val="24"/>
          <w:szCs w:val="24"/>
        </w:rPr>
        <w:t>» (ПУЭ) (7-е издание) и требованиям:</w:t>
      </w:r>
    </w:p>
    <w:p w:rsidR="00F232ED" w:rsidRPr="002B6B85" w:rsidRDefault="00F232ED" w:rsidP="00F232ED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ГОСТ 12.1.004-</w:t>
      </w:r>
      <w:r w:rsidRPr="002B6B85">
        <w:t xml:space="preserve">91 </w:t>
      </w:r>
      <w:r>
        <w:t>«</w:t>
      </w:r>
      <w:r w:rsidRPr="002B6B85">
        <w:t>Система стандартов безопасности труда. Пожарная безопасность. Общие требования</w:t>
      </w:r>
      <w:r>
        <w:t>»;</w:t>
      </w:r>
    </w:p>
    <w:p w:rsidR="00F232ED" w:rsidRPr="002B6B85" w:rsidRDefault="00F232ED" w:rsidP="00F232ED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ГОСТ 12.2.007.0-</w:t>
      </w:r>
      <w:r w:rsidRPr="002B6B85">
        <w:t xml:space="preserve">75 </w:t>
      </w:r>
      <w:r>
        <w:t>«</w:t>
      </w:r>
      <w:r w:rsidRPr="002B6B85">
        <w:t>Система стандартов безопасности труда. Изделия электротехнические. Общие требования безопасности</w:t>
      </w:r>
      <w:r>
        <w:t>»;</w:t>
      </w:r>
    </w:p>
    <w:p w:rsidR="00F232ED" w:rsidRPr="002B6B85" w:rsidRDefault="00F232ED" w:rsidP="00F232ED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ГОСТ 12.4.026-</w:t>
      </w:r>
      <w:r w:rsidRPr="002B6B85">
        <w:t xml:space="preserve">76 </w:t>
      </w:r>
      <w:r>
        <w:t>«</w:t>
      </w:r>
      <w:r w:rsidRPr="002B6B85">
        <w:t>Система стандартов безопасности труда. Цвета сигнальные и знаки безопасности</w:t>
      </w:r>
      <w:r>
        <w:t>»;</w:t>
      </w:r>
    </w:p>
    <w:p w:rsidR="00F232ED" w:rsidRDefault="00F232ED" w:rsidP="00F232ED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F232ED" w:rsidRDefault="00F232ED" w:rsidP="00F232ED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hyperlink r:id="rId11" w:history="1">
        <w:r w:rsidRPr="008154B4">
          <w:t>ГОСТ 17516-72</w:t>
        </w:r>
      </w:hyperlink>
      <w:r>
        <w:t xml:space="preserve"> «</w:t>
      </w:r>
      <w:r w:rsidRPr="008154B4">
        <w:t>Изделия электротехнические. Условия эксплуатации в части воздействия механических факторов внешней среды</w:t>
      </w:r>
      <w:r>
        <w:t>»;</w:t>
      </w:r>
    </w:p>
    <w:p w:rsidR="00F232ED" w:rsidRDefault="00F232ED" w:rsidP="00F232ED">
      <w:pPr>
        <w:pStyle w:val="af5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bookmarkStart w:id="0" w:name="_GoBack"/>
      <w:bookmarkEnd w:id="0"/>
      <w:r w:rsidRPr="00087484">
        <w:rPr>
          <w:sz w:val="24"/>
          <w:szCs w:val="24"/>
        </w:rPr>
        <w:t>Допускается эксплуатационную документацию выполнить в одном документе – руководстве по эксплуатации, совместив в нем функцию паспорта, технического описания, инструкции по монтажу и эксплуатации. Сопроводительная документация укладывается в пакет и размещается внутри оболочки</w:t>
      </w:r>
      <w:r>
        <w:rPr>
          <w:sz w:val="24"/>
          <w:szCs w:val="24"/>
        </w:rPr>
        <w:t xml:space="preserve"> изделия</w:t>
      </w:r>
      <w:r w:rsidRPr="00087484">
        <w:rPr>
          <w:sz w:val="24"/>
          <w:szCs w:val="24"/>
        </w:rPr>
        <w:t>.</w:t>
      </w:r>
    </w:p>
    <w:p w:rsidR="00F232ED" w:rsidRPr="009E774B" w:rsidRDefault="00F232ED" w:rsidP="00F232ED">
      <w:pPr>
        <w:pStyle w:val="af5"/>
        <w:numPr>
          <w:ilvl w:val="1"/>
          <w:numId w:val="2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F232ED" w:rsidRPr="009E774B" w:rsidRDefault="00F232ED" w:rsidP="00F232ED">
      <w:pPr>
        <w:pStyle w:val="af5"/>
        <w:numPr>
          <w:ilvl w:val="1"/>
          <w:numId w:val="2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F232ED" w:rsidRPr="009B590B" w:rsidRDefault="00F232ED" w:rsidP="00F232ED">
      <w:pPr>
        <w:pStyle w:val="af5"/>
        <w:numPr>
          <w:ilvl w:val="1"/>
          <w:numId w:val="23"/>
        </w:numPr>
        <w:tabs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F232ED" w:rsidRDefault="00F232ED" w:rsidP="00F232ED">
      <w:pPr>
        <w:pStyle w:val="af5"/>
        <w:tabs>
          <w:tab w:val="left" w:pos="709"/>
        </w:tabs>
        <w:spacing w:line="276" w:lineRule="auto"/>
        <w:ind w:left="0"/>
        <w:rPr>
          <w:sz w:val="24"/>
          <w:szCs w:val="24"/>
        </w:rPr>
      </w:pPr>
      <w:r w:rsidRPr="009B590B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F232ED" w:rsidRPr="009E774B" w:rsidRDefault="00F232ED" w:rsidP="00F232ED">
      <w:pPr>
        <w:pStyle w:val="af5"/>
        <w:numPr>
          <w:ilvl w:val="1"/>
          <w:numId w:val="22"/>
        </w:numPr>
        <w:tabs>
          <w:tab w:val="left" w:pos="709"/>
          <w:tab w:val="left" w:pos="851"/>
          <w:tab w:val="left" w:pos="1134"/>
        </w:tabs>
        <w:contextualSpacing w:val="0"/>
        <w:rPr>
          <w:vanish/>
          <w:sz w:val="24"/>
          <w:szCs w:val="24"/>
        </w:rPr>
      </w:pPr>
    </w:p>
    <w:p w:rsidR="00F232ED" w:rsidRPr="00612811" w:rsidRDefault="00F232ED" w:rsidP="00F232ED">
      <w:pPr>
        <w:pStyle w:val="af5"/>
        <w:numPr>
          <w:ilvl w:val="1"/>
          <w:numId w:val="22"/>
        </w:numPr>
        <w:tabs>
          <w:tab w:val="left" w:pos="709"/>
          <w:tab w:val="left" w:pos="851"/>
          <w:tab w:val="left" w:pos="1134"/>
        </w:tabs>
        <w:contextualSpacing w:val="0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232ED" w:rsidRDefault="00F232ED" w:rsidP="00F232ED">
      <w:pPr>
        <w:ind w:firstLine="709"/>
      </w:pPr>
      <w:r>
        <w:t xml:space="preserve">Упаковка, маркировка, транспортирование, </w:t>
      </w:r>
      <w:r w:rsidRPr="00612811">
        <w:t>условия и сроки хранения</w:t>
      </w:r>
      <w:r>
        <w:t xml:space="preserve"> изделий </w:t>
      </w:r>
      <w:r w:rsidRPr="00612811">
        <w:t xml:space="preserve">должны </w:t>
      </w:r>
      <w:r w:rsidRPr="0021292B">
        <w:t xml:space="preserve">соответствовать требованиям, указанным в технических условиях </w:t>
      </w:r>
      <w:proofErr w:type="gramStart"/>
      <w:r w:rsidRPr="0021292B">
        <w:t>изготовителя</w:t>
      </w:r>
      <w:r>
        <w:t>,</w:t>
      </w:r>
      <w:r w:rsidRPr="00C21AF8">
        <w:t xml:space="preserve">  </w:t>
      </w:r>
      <w:r w:rsidRPr="009D1FDC">
        <w:t>ГОСТ</w:t>
      </w:r>
      <w:proofErr w:type="gramEnd"/>
      <w:r w:rsidRPr="009D1FDC">
        <w:t xml:space="preserve"> 23216</w:t>
      </w:r>
      <w:r>
        <w:t>-78</w:t>
      </w:r>
      <w:r w:rsidRPr="009D1FDC">
        <w:t xml:space="preserve">, </w:t>
      </w:r>
      <w:r w:rsidRPr="009D1FDC">
        <w:rPr>
          <w:color w:val="000000"/>
        </w:rPr>
        <w:t>ГОСТ</w:t>
      </w:r>
      <w:r w:rsidRPr="00EE30A8">
        <w:rPr>
          <w:color w:val="000000"/>
        </w:rPr>
        <w:t xml:space="preserve"> 14192</w:t>
      </w:r>
      <w:r>
        <w:rPr>
          <w:color w:val="000000"/>
        </w:rPr>
        <w:t>-</w:t>
      </w:r>
      <w:r w:rsidRPr="00EE30A8">
        <w:rPr>
          <w:color w:val="000000"/>
        </w:rPr>
        <w:t>96</w:t>
      </w:r>
      <w:r>
        <w:rPr>
          <w:color w:val="000000"/>
        </w:rPr>
        <w:t xml:space="preserve"> </w:t>
      </w:r>
      <w:r w:rsidRPr="00C21AF8">
        <w:t>или соответствующих МЭК. Погрузочно-</w:t>
      </w:r>
      <w:r w:rsidRPr="003234AF">
        <w:t xml:space="preserve">разгрузочные работы должны производиться в соответствии с требованиями </w:t>
      </w:r>
      <w:r w:rsidRPr="00C21AF8">
        <w:t>ГОСТ 12.3.009-76</w:t>
      </w:r>
      <w:r w:rsidRPr="003234AF">
        <w:t>.</w:t>
      </w:r>
      <w:r w:rsidRPr="00F64478">
        <w:t xml:space="preserve"> Порядок отгрузки, специальные требования к таре и упаковке должны быть определены в договоре на поставку </w:t>
      </w:r>
      <w:r>
        <w:t>продукции</w:t>
      </w:r>
      <w:r w:rsidRPr="00F64478">
        <w:t>.</w:t>
      </w:r>
    </w:p>
    <w:p w:rsidR="00F232ED" w:rsidRDefault="00F232ED" w:rsidP="00F232ED">
      <w:pPr>
        <w:ind w:firstLine="709"/>
      </w:pPr>
      <w:r>
        <w:t>Номинальные значения климатических факторов внешней среды для Шкафов должны соответствовать ГОСТ 15150-69 и ГОСТ 15543.</w:t>
      </w:r>
    </w:p>
    <w:p w:rsidR="00F232ED" w:rsidRDefault="00F232ED" w:rsidP="00F232E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 xml:space="preserve">продукции  </w:t>
      </w:r>
      <w:r w:rsidRPr="008F3A51">
        <w:rPr>
          <w:szCs w:val="24"/>
        </w:rPr>
        <w:t xml:space="preserve"> 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F232ED" w:rsidRDefault="00F232ED" w:rsidP="00F232ED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>Упаковка продукции должна производиться в соответствии с требованиями нормативно-технической документации.</w:t>
      </w:r>
    </w:p>
    <w:p w:rsidR="00F232ED" w:rsidRDefault="00F232ED" w:rsidP="00F232ED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>Продукция и ее части (при транспортировании в частично разобранном виде) должна быть для транспортирования упакована в соответствие с требованиями ГОСТ 23216, ГОСТ 16511 и ГОСТ 2991.</w:t>
      </w:r>
    </w:p>
    <w:p w:rsidR="00F232ED" w:rsidRPr="00EB6933" w:rsidRDefault="00F232ED" w:rsidP="00F232ED">
      <w:pPr>
        <w:pStyle w:val="af5"/>
        <w:numPr>
          <w:ilvl w:val="1"/>
          <w:numId w:val="22"/>
        </w:numPr>
        <w:tabs>
          <w:tab w:val="left" w:pos="709"/>
          <w:tab w:val="left" w:pos="851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EB6933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 xml:space="preserve">продукции </w:t>
      </w:r>
      <w:r w:rsidRPr="00EB6933">
        <w:rPr>
          <w:sz w:val="24"/>
          <w:szCs w:val="24"/>
        </w:rPr>
        <w:t>производителем должен быть не более полугода от момента поставки.</w:t>
      </w:r>
    </w:p>
    <w:p w:rsidR="00F232ED" w:rsidRPr="00EB6933" w:rsidRDefault="00F232ED" w:rsidP="00F232ED">
      <w:pPr>
        <w:pStyle w:val="af5"/>
        <w:numPr>
          <w:ilvl w:val="1"/>
          <w:numId w:val="22"/>
        </w:numPr>
        <w:tabs>
          <w:tab w:val="left" w:pos="709"/>
          <w:tab w:val="left" w:pos="851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EB6933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 xml:space="preserve">продукции </w:t>
      </w:r>
      <w:r w:rsidRPr="00EB6933">
        <w:rPr>
          <w:sz w:val="24"/>
          <w:szCs w:val="24"/>
        </w:rPr>
        <w:t xml:space="preserve">должна подвергаться приемо-сдаточным испытаниям в соответствие </w:t>
      </w:r>
      <w:proofErr w:type="gramStart"/>
      <w:r w:rsidRPr="00EB6933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EB6933">
        <w:rPr>
          <w:sz w:val="24"/>
          <w:szCs w:val="24"/>
        </w:rPr>
        <w:t xml:space="preserve"> </w:t>
      </w:r>
      <w:r>
        <w:rPr>
          <w:sz w:val="24"/>
          <w:szCs w:val="24"/>
        </w:rPr>
        <w:t>ГОСТ</w:t>
      </w:r>
      <w:proofErr w:type="gramEnd"/>
      <w:r>
        <w:rPr>
          <w:sz w:val="24"/>
          <w:szCs w:val="24"/>
        </w:rPr>
        <w:t xml:space="preserve"> 16962.2-</w:t>
      </w:r>
      <w:r w:rsidRPr="007A0B23">
        <w:rPr>
          <w:sz w:val="24"/>
          <w:szCs w:val="24"/>
        </w:rPr>
        <w:t>90</w:t>
      </w:r>
      <w:r w:rsidRPr="00EB6933">
        <w:rPr>
          <w:sz w:val="24"/>
          <w:szCs w:val="24"/>
        </w:rPr>
        <w:t>.</w:t>
      </w:r>
    </w:p>
    <w:p w:rsidR="0020676B" w:rsidRPr="0020676B" w:rsidRDefault="0020676B" w:rsidP="0020676B">
      <w:pPr>
        <w:pStyle w:val="af5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C0C1B" w:rsidRPr="006C0C1B" w:rsidRDefault="006C0C1B" w:rsidP="006C0C1B">
      <w:pPr>
        <w:pStyle w:val="a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6C0C1B">
        <w:rPr>
          <w:b/>
          <w:bCs/>
          <w:sz w:val="24"/>
          <w:szCs w:val="24"/>
        </w:rPr>
        <w:t>Гарантийные обязательства.</w:t>
      </w:r>
    </w:p>
    <w:p w:rsidR="006C0C1B" w:rsidRPr="00C92433" w:rsidRDefault="00157ED0" w:rsidP="006C0C1B">
      <w:pPr>
        <w:pStyle w:val="af5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7ED0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C0C1B" w:rsidRPr="00C92433" w:rsidRDefault="006C0C1B" w:rsidP="006C0C1B">
      <w:pPr>
        <w:pStyle w:val="af5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0C1B" w:rsidRPr="006C0C1B" w:rsidRDefault="006C0C1B" w:rsidP="006C0C1B">
      <w:pPr>
        <w:pStyle w:val="a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left"/>
        <w:rPr>
          <w:b/>
          <w:sz w:val="24"/>
          <w:szCs w:val="24"/>
        </w:rPr>
      </w:pPr>
      <w:r w:rsidRPr="006C0C1B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6C0C1B" w:rsidRPr="00C92433" w:rsidRDefault="00F232ED" w:rsidP="006C0C1B">
      <w:pPr>
        <w:pStyle w:val="af5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232ED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  <w:r w:rsidR="006C0C1B" w:rsidRPr="00C92433">
        <w:rPr>
          <w:sz w:val="24"/>
          <w:szCs w:val="24"/>
        </w:rPr>
        <w:tab/>
      </w:r>
    </w:p>
    <w:p w:rsidR="006C0C1B" w:rsidRPr="00C92433" w:rsidRDefault="006C0C1B" w:rsidP="006C0C1B">
      <w:pPr>
        <w:pStyle w:val="af5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0C1B" w:rsidRPr="006C0C1B" w:rsidRDefault="006C0C1B" w:rsidP="006C0C1B">
      <w:pPr>
        <w:pStyle w:val="a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6C0C1B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F232ED" w:rsidRDefault="00F232ED" w:rsidP="00F232ED">
      <w:pPr>
        <w:pStyle w:val="af5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8E0B58">
        <w:rPr>
          <w:sz w:val="24"/>
          <w:szCs w:val="24"/>
        </w:rPr>
        <w:t>Маркировка должна быть стойкой и доступной для чтения и может выполняться на корпусах</w:t>
      </w:r>
      <w:r w:rsidRPr="007C12B1">
        <w:rPr>
          <w:sz w:val="24"/>
          <w:szCs w:val="24"/>
        </w:rPr>
        <w:t xml:space="preserve"> аппаратов и комплектующих элементах или рядом с ними.</w:t>
      </w:r>
    </w:p>
    <w:p w:rsidR="00F232ED" w:rsidRDefault="00F232ED" w:rsidP="00F232ED">
      <w:pPr>
        <w:pStyle w:val="af5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изделий </w:t>
      </w:r>
      <w:r w:rsidRPr="008E4989">
        <w:rPr>
          <w:sz w:val="24"/>
          <w:szCs w:val="24"/>
        </w:rPr>
        <w:t xml:space="preserve">должна соответствовать требованиям </w:t>
      </w:r>
      <w:r>
        <w:rPr>
          <w:sz w:val="24"/>
          <w:szCs w:val="24"/>
        </w:rPr>
        <w:t xml:space="preserve"> ГОСТ 14192-</w:t>
      </w:r>
      <w:r w:rsidRPr="002B6B85">
        <w:rPr>
          <w:sz w:val="24"/>
          <w:szCs w:val="24"/>
        </w:rPr>
        <w:t>96</w:t>
      </w:r>
      <w:r>
        <w:rPr>
          <w:sz w:val="24"/>
          <w:szCs w:val="24"/>
        </w:rPr>
        <w:t xml:space="preserve">, </w:t>
      </w:r>
      <w:hyperlink r:id="rId12" w:history="1">
        <w:r w:rsidRPr="008E0B58">
          <w:rPr>
            <w:sz w:val="24"/>
            <w:szCs w:val="24"/>
          </w:rPr>
          <w:t>ГОСТ 2.601-2006</w:t>
        </w:r>
      </w:hyperlink>
      <w:r>
        <w:rPr>
          <w:sz w:val="24"/>
          <w:szCs w:val="24"/>
        </w:rPr>
        <w:t xml:space="preserve"> </w:t>
      </w:r>
      <w:r w:rsidRPr="008E4989">
        <w:rPr>
          <w:sz w:val="24"/>
          <w:szCs w:val="24"/>
        </w:rPr>
        <w:t xml:space="preserve">(для конкретного типа номенклатуры). Маркировка </w:t>
      </w:r>
      <w:r>
        <w:rPr>
          <w:sz w:val="24"/>
          <w:szCs w:val="24"/>
        </w:rPr>
        <w:t>изделий, содержание и способ нанесения ее указывается в стандартах или технических условиях.</w:t>
      </w:r>
    </w:p>
    <w:p w:rsidR="00F232ED" w:rsidRDefault="00F232ED" w:rsidP="00F232ED">
      <w:pPr>
        <w:pStyle w:val="af5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Каждое изделие </w:t>
      </w:r>
      <w:r w:rsidRPr="007C12B1">
        <w:rPr>
          <w:sz w:val="24"/>
          <w:szCs w:val="24"/>
        </w:rPr>
        <w:t>должн</w:t>
      </w:r>
      <w:r>
        <w:rPr>
          <w:sz w:val="24"/>
          <w:szCs w:val="24"/>
        </w:rPr>
        <w:t xml:space="preserve">о </w:t>
      </w:r>
      <w:r w:rsidRPr="007C12B1">
        <w:rPr>
          <w:sz w:val="24"/>
          <w:szCs w:val="24"/>
        </w:rPr>
        <w:t>иметь паспортную табличку со стойкой маркировкой, закрепленную на двери с наружной стороны.</w:t>
      </w:r>
    </w:p>
    <w:p w:rsidR="00F232ED" w:rsidRDefault="00F232ED" w:rsidP="00F232ED">
      <w:pPr>
        <w:pStyle w:val="af5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изделий должна быть разборчивой и прочной, качество маркировки должно сохраняться при эксплуатации, транспортировании и хранении в режимах и условиях, установленных ГОСТ 14192-</w:t>
      </w:r>
      <w:r w:rsidRPr="002B6B85">
        <w:rPr>
          <w:sz w:val="24"/>
          <w:szCs w:val="24"/>
        </w:rPr>
        <w:t>96</w:t>
      </w:r>
      <w:r>
        <w:rPr>
          <w:sz w:val="24"/>
          <w:szCs w:val="24"/>
        </w:rPr>
        <w:t xml:space="preserve"> и стандартами или техническими условиями на изделия и его составные части.</w:t>
      </w:r>
    </w:p>
    <w:p w:rsidR="00F232ED" w:rsidRPr="007C12B1" w:rsidRDefault="00F232ED" w:rsidP="00F232ED">
      <w:pPr>
        <w:ind w:firstLine="720"/>
      </w:pPr>
      <w:r w:rsidRPr="007C12B1">
        <w:t xml:space="preserve">На паспортной табличке </w:t>
      </w:r>
      <w:r>
        <w:t>изделия</w:t>
      </w:r>
      <w:r w:rsidRPr="00D36AF4">
        <w:t xml:space="preserve"> </w:t>
      </w:r>
      <w:r w:rsidRPr="007C12B1">
        <w:t>должны быть приведены следующие данные:</w:t>
      </w:r>
    </w:p>
    <w:p w:rsidR="00F232ED" w:rsidRPr="007C12B1" w:rsidRDefault="00F232ED" w:rsidP="00F232ED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7C12B1">
        <w:t>наименование изготовителя или его товарный знак;</w:t>
      </w:r>
    </w:p>
    <w:p w:rsidR="00F232ED" w:rsidRPr="007C12B1" w:rsidRDefault="00F232ED" w:rsidP="00F232ED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7C12B1">
        <w:t>знак соответствия;</w:t>
      </w:r>
    </w:p>
    <w:p w:rsidR="00F232ED" w:rsidRPr="007C12B1" w:rsidRDefault="00F232ED" w:rsidP="00F232ED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7C12B1">
        <w:t>обозначение типа;</w:t>
      </w:r>
    </w:p>
    <w:p w:rsidR="00F232ED" w:rsidRPr="007C12B1" w:rsidRDefault="00F232ED" w:rsidP="00F232ED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7C12B1">
        <w:t>номинальный ток ВРУ (панели ВРУ);</w:t>
      </w:r>
    </w:p>
    <w:p w:rsidR="00F232ED" w:rsidRPr="007C12B1" w:rsidRDefault="00F232ED" w:rsidP="00F232ED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7C12B1">
        <w:t>степень защиты;</w:t>
      </w:r>
    </w:p>
    <w:p w:rsidR="00F232ED" w:rsidRPr="007C12B1" w:rsidRDefault="00F232ED" w:rsidP="00F232ED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7C12B1">
        <w:t>год изготовления;</w:t>
      </w:r>
    </w:p>
    <w:p w:rsidR="00F232ED" w:rsidRPr="007C12B1" w:rsidRDefault="00F232ED" w:rsidP="00F232ED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7C12B1">
        <w:t>другие технические данные по усмотрению изготовителя.</w:t>
      </w:r>
    </w:p>
    <w:p w:rsidR="006C0C1B" w:rsidRDefault="00F232ED" w:rsidP="00F232ED">
      <w:pPr>
        <w:pStyle w:val="af5"/>
        <w:tabs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8E0B58">
        <w:rPr>
          <w:sz w:val="24"/>
          <w:szCs w:val="24"/>
        </w:rPr>
        <w:t xml:space="preserve">Поставщик должен предоставить полный комплект технической и </w:t>
      </w:r>
      <w:proofErr w:type="gramStart"/>
      <w:r w:rsidRPr="008E0B58">
        <w:rPr>
          <w:sz w:val="24"/>
          <w:szCs w:val="24"/>
        </w:rPr>
        <w:t>эксплуатационной  документации</w:t>
      </w:r>
      <w:proofErr w:type="gramEnd"/>
      <w:r w:rsidRPr="008E0B58">
        <w:rPr>
          <w:sz w:val="24"/>
          <w:szCs w:val="24"/>
        </w:rPr>
        <w:t xml:space="preserve"> на русском языке, подготовленной в соответствии с 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изделий.</w:t>
      </w:r>
    </w:p>
    <w:p w:rsidR="00F232ED" w:rsidRPr="00C92433" w:rsidRDefault="00F232ED" w:rsidP="00F232ED">
      <w:pPr>
        <w:pStyle w:val="af5"/>
        <w:tabs>
          <w:tab w:val="left" w:pos="1134"/>
          <w:tab w:val="left" w:pos="1560"/>
        </w:tabs>
        <w:ind w:left="0" w:firstLine="709"/>
        <w:rPr>
          <w:sz w:val="24"/>
          <w:szCs w:val="24"/>
        </w:rPr>
      </w:pPr>
    </w:p>
    <w:p w:rsidR="006C0C1B" w:rsidRPr="006C0C1B" w:rsidRDefault="006C0C1B" w:rsidP="006C0C1B">
      <w:pPr>
        <w:pStyle w:val="a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rPr>
          <w:b/>
          <w:sz w:val="24"/>
          <w:szCs w:val="24"/>
        </w:rPr>
      </w:pPr>
      <w:r w:rsidRPr="006C0C1B">
        <w:rPr>
          <w:b/>
          <w:bCs/>
          <w:sz w:val="24"/>
          <w:szCs w:val="24"/>
        </w:rPr>
        <w:t>Правила приемки продукции.</w:t>
      </w:r>
    </w:p>
    <w:p w:rsidR="006C0C1B" w:rsidRPr="00C92433" w:rsidRDefault="006C0C1B" w:rsidP="006C0C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92433">
        <w:rPr>
          <w:szCs w:val="24"/>
        </w:rPr>
        <w:t>Каждая партия ОПН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 w:rsidRPr="00C92433"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:rsidR="006C0C1B" w:rsidRPr="00C92433" w:rsidRDefault="006C0C1B" w:rsidP="006C0C1B">
      <w:pPr>
        <w:pStyle w:val="af5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43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C0C1B" w:rsidRDefault="006C0C1B" w:rsidP="006C0C1B">
      <w:pPr>
        <w:pStyle w:val="af5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E4CF0" w:rsidRDefault="005E4CF0" w:rsidP="005E4CF0">
      <w:pPr>
        <w:pStyle w:val="af5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E04B4" w:rsidRDefault="007E04B4">
      <w:pPr>
        <w:spacing w:line="276" w:lineRule="auto"/>
      </w:pPr>
    </w:p>
    <w:p w:rsidR="007E04B4" w:rsidRPr="00725E35" w:rsidRDefault="007E04B4">
      <w:pPr>
        <w:rPr>
          <w:b/>
        </w:rPr>
      </w:pPr>
    </w:p>
    <w:p w:rsidR="00EA3002" w:rsidRDefault="00EA3002" w:rsidP="00EA3002">
      <w:pPr>
        <w:rPr>
          <w:b/>
        </w:rPr>
      </w:pPr>
      <w:r w:rsidRPr="00AA0EFD">
        <w:rPr>
          <w:b/>
        </w:rPr>
        <w:t>Начальник департамента</w:t>
      </w:r>
      <w:r>
        <w:rPr>
          <w:b/>
        </w:rPr>
        <w:t xml:space="preserve"> </w:t>
      </w:r>
      <w:r w:rsidRPr="00AA0EFD">
        <w:rPr>
          <w:b/>
        </w:rPr>
        <w:t xml:space="preserve">развития услуг </w:t>
      </w:r>
    </w:p>
    <w:p w:rsidR="00EA3002" w:rsidRPr="00725E35" w:rsidRDefault="00EA3002" w:rsidP="00EA3002">
      <w:pPr>
        <w:rPr>
          <w:b/>
          <w:sz w:val="20"/>
          <w:szCs w:val="20"/>
        </w:rPr>
      </w:pPr>
      <w:r w:rsidRPr="00AA0EFD">
        <w:rPr>
          <w:b/>
        </w:rPr>
        <w:t>и сервисов, взаимодействия с клиентами</w:t>
      </w:r>
      <w:r w:rsidRPr="00725E35">
        <w:rPr>
          <w:b/>
        </w:rPr>
        <w:t xml:space="preserve">                                          </w:t>
      </w:r>
      <w:r>
        <w:rPr>
          <w:b/>
        </w:rPr>
        <w:t xml:space="preserve">             С. А. Маленков</w:t>
      </w:r>
    </w:p>
    <w:p w:rsidR="00EA3002" w:rsidRDefault="00EA3002" w:rsidP="00EA3002">
      <w:pPr>
        <w:rPr>
          <w:sz w:val="20"/>
          <w:szCs w:val="20"/>
        </w:rPr>
      </w:pPr>
    </w:p>
    <w:p w:rsidR="00EA3002" w:rsidRDefault="00EA3002" w:rsidP="00EA3002">
      <w:pPr>
        <w:rPr>
          <w:sz w:val="20"/>
          <w:szCs w:val="20"/>
        </w:rPr>
      </w:pPr>
    </w:p>
    <w:p w:rsidR="00EA3002" w:rsidRDefault="00EA3002" w:rsidP="00EA3002">
      <w:pPr>
        <w:rPr>
          <w:sz w:val="20"/>
          <w:szCs w:val="20"/>
        </w:rPr>
      </w:pPr>
    </w:p>
    <w:p w:rsidR="00EA3002" w:rsidRDefault="00EA3002" w:rsidP="00EA3002">
      <w:pPr>
        <w:rPr>
          <w:sz w:val="20"/>
          <w:szCs w:val="20"/>
        </w:rPr>
      </w:pPr>
    </w:p>
    <w:p w:rsidR="00EA3002" w:rsidRDefault="00EA3002" w:rsidP="00EA3002">
      <w:pPr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</w:p>
    <w:p w:rsidR="00EA3002" w:rsidRDefault="00EA3002" w:rsidP="00EA3002">
      <w:pPr>
        <w:rPr>
          <w:sz w:val="20"/>
          <w:szCs w:val="20"/>
        </w:rPr>
      </w:pPr>
      <w:r w:rsidRPr="00AA0EFD">
        <w:rPr>
          <w:sz w:val="20"/>
          <w:szCs w:val="20"/>
        </w:rPr>
        <w:t>Рязанцева</w:t>
      </w:r>
      <w:r>
        <w:rPr>
          <w:sz w:val="20"/>
          <w:szCs w:val="20"/>
        </w:rPr>
        <w:t xml:space="preserve"> </w:t>
      </w:r>
      <w:r w:rsidRPr="00AA0EFD">
        <w:rPr>
          <w:sz w:val="20"/>
          <w:szCs w:val="20"/>
        </w:rPr>
        <w:t>А. П.</w:t>
      </w:r>
    </w:p>
    <w:p w:rsidR="007E04B4" w:rsidRDefault="007E04B4">
      <w:pPr>
        <w:rPr>
          <w:sz w:val="20"/>
          <w:szCs w:val="20"/>
        </w:rPr>
      </w:pPr>
    </w:p>
    <w:p w:rsidR="007E04B4" w:rsidRDefault="007E04B4">
      <w:pPr>
        <w:rPr>
          <w:sz w:val="20"/>
          <w:szCs w:val="20"/>
        </w:rPr>
      </w:pPr>
    </w:p>
    <w:p w:rsidR="007E04B4" w:rsidRDefault="007E04B4"/>
    <w:sectPr w:rsidR="007E04B4">
      <w:headerReference w:type="default" r:id="rId13"/>
      <w:pgSz w:w="11906" w:h="16838"/>
      <w:pgMar w:top="777" w:right="567" w:bottom="567" w:left="1418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71C" w:rsidRDefault="00AE671C">
      <w:r>
        <w:separator/>
      </w:r>
    </w:p>
  </w:endnote>
  <w:endnote w:type="continuationSeparator" w:id="0">
    <w:p w:rsidR="00AE671C" w:rsidRDefault="00AE6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71C" w:rsidRDefault="00AE671C">
      <w:r>
        <w:separator/>
      </w:r>
    </w:p>
  </w:footnote>
  <w:footnote w:type="continuationSeparator" w:id="0">
    <w:p w:rsidR="00AE671C" w:rsidRDefault="00AE6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4743757"/>
      <w:docPartObj>
        <w:docPartGallery w:val="Page Numbers (Top of Page)"/>
        <w:docPartUnique/>
      </w:docPartObj>
    </w:sdtPr>
    <w:sdtEndPr/>
    <w:sdtContent>
      <w:p w:rsidR="007E04B4" w:rsidRDefault="004209C3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11A11">
          <w:rPr>
            <w:noProof/>
          </w:rPr>
          <w:t>4</w:t>
        </w:r>
        <w:r>
          <w:fldChar w:fldCharType="end"/>
        </w:r>
      </w:p>
    </w:sdtContent>
  </w:sdt>
  <w:p w:rsidR="007E04B4" w:rsidRDefault="007E04B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BCD6E3A"/>
    <w:multiLevelType w:val="multilevel"/>
    <w:tmpl w:val="D01E89D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0EEB6D09"/>
    <w:multiLevelType w:val="multilevel"/>
    <w:tmpl w:val="5D5E5E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3BE037E"/>
    <w:multiLevelType w:val="hybridMultilevel"/>
    <w:tmpl w:val="51AEF87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74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717" w:hanging="360"/>
      </w:pPr>
      <w:rPr>
        <w:rFonts w:ascii="Wingdings" w:hAnsi="Wingdings" w:hint="default"/>
      </w:rPr>
    </w:lvl>
  </w:abstractNum>
  <w:abstractNum w:abstractNumId="6" w15:restartNumberingAfterBreak="0">
    <w:nsid w:val="39D43CD8"/>
    <w:multiLevelType w:val="multilevel"/>
    <w:tmpl w:val="4CBA13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4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1D96AA2"/>
    <w:multiLevelType w:val="multilevel"/>
    <w:tmpl w:val="1856235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69054DD"/>
    <w:multiLevelType w:val="multilevel"/>
    <w:tmpl w:val="C2FE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954578"/>
    <w:multiLevelType w:val="multilevel"/>
    <w:tmpl w:val="7D7C7C3A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17B27C1"/>
    <w:multiLevelType w:val="hybridMultilevel"/>
    <w:tmpl w:val="B426C2F6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F5568"/>
    <w:multiLevelType w:val="multilevel"/>
    <w:tmpl w:val="044087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FEE7A56"/>
    <w:multiLevelType w:val="hybridMultilevel"/>
    <w:tmpl w:val="152A2F68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B245E"/>
    <w:multiLevelType w:val="hybridMultilevel"/>
    <w:tmpl w:val="DE40F2D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95E03A8"/>
    <w:multiLevelType w:val="multilevel"/>
    <w:tmpl w:val="2B70C7CC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b w:val="0"/>
        <w:sz w:val="24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 w:val="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 w:val="0"/>
        <w:sz w:val="24"/>
      </w:rPr>
    </w:lvl>
  </w:abstractNum>
  <w:abstractNum w:abstractNumId="18" w15:restartNumberingAfterBreak="0">
    <w:nsid w:val="6CD57066"/>
    <w:multiLevelType w:val="multilevel"/>
    <w:tmpl w:val="7648289E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 w15:restartNumberingAfterBreak="0">
    <w:nsid w:val="73E86750"/>
    <w:multiLevelType w:val="hybridMultilevel"/>
    <w:tmpl w:val="868ABC02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37224"/>
    <w:multiLevelType w:val="multilevel"/>
    <w:tmpl w:val="346ED4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7A155752"/>
    <w:multiLevelType w:val="multilevel"/>
    <w:tmpl w:val="492E013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7"/>
  </w:num>
  <w:num w:numId="2">
    <w:abstractNumId w:val="7"/>
  </w:num>
  <w:num w:numId="3">
    <w:abstractNumId w:val="18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"/>
  </w:num>
  <w:num w:numId="9">
    <w:abstractNumId w:val="11"/>
  </w:num>
  <w:num w:numId="10">
    <w:abstractNumId w:val="5"/>
  </w:num>
  <w:num w:numId="11">
    <w:abstractNumId w:val="16"/>
  </w:num>
  <w:num w:numId="12">
    <w:abstractNumId w:val="0"/>
  </w:num>
  <w:num w:numId="13">
    <w:abstractNumId w:val="12"/>
  </w:num>
  <w:num w:numId="14">
    <w:abstractNumId w:val="4"/>
  </w:num>
  <w:num w:numId="15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5"/>
  </w:num>
  <w:num w:numId="18">
    <w:abstractNumId w:val="2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0"/>
  </w:num>
  <w:num w:numId="21">
    <w:abstractNumId w:val="19"/>
  </w:num>
  <w:num w:numId="22">
    <w:abstractNumId w:val="13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4B4"/>
    <w:rsid w:val="000D2915"/>
    <w:rsid w:val="000F4E94"/>
    <w:rsid w:val="00157ED0"/>
    <w:rsid w:val="00162BB7"/>
    <w:rsid w:val="00166349"/>
    <w:rsid w:val="0020676B"/>
    <w:rsid w:val="00244EA7"/>
    <w:rsid w:val="003514D1"/>
    <w:rsid w:val="00384B67"/>
    <w:rsid w:val="003C254B"/>
    <w:rsid w:val="00411A11"/>
    <w:rsid w:val="004209C3"/>
    <w:rsid w:val="005770B4"/>
    <w:rsid w:val="00587AF2"/>
    <w:rsid w:val="005C7EC9"/>
    <w:rsid w:val="005E4CF0"/>
    <w:rsid w:val="006C0C1B"/>
    <w:rsid w:val="006F7B13"/>
    <w:rsid w:val="00710FDE"/>
    <w:rsid w:val="00723A88"/>
    <w:rsid w:val="00725E35"/>
    <w:rsid w:val="00726882"/>
    <w:rsid w:val="00736CAC"/>
    <w:rsid w:val="007E04B4"/>
    <w:rsid w:val="008276E6"/>
    <w:rsid w:val="00836377"/>
    <w:rsid w:val="00927559"/>
    <w:rsid w:val="00AE671C"/>
    <w:rsid w:val="00B613B0"/>
    <w:rsid w:val="00C13E53"/>
    <w:rsid w:val="00CF566E"/>
    <w:rsid w:val="00D512B7"/>
    <w:rsid w:val="00D548C6"/>
    <w:rsid w:val="00D663C1"/>
    <w:rsid w:val="00DE623D"/>
    <w:rsid w:val="00E534D1"/>
    <w:rsid w:val="00E6509D"/>
    <w:rsid w:val="00EA3002"/>
    <w:rsid w:val="00EA34FA"/>
    <w:rsid w:val="00F2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D4F1F"/>
  <w15:docId w15:val="{DF4395FD-CDC4-40AE-8A91-F35FDD560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AD292F"/>
    <w:rPr>
      <w:color w:val="0000CC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A07F37"/>
    <w:rPr>
      <w:sz w:val="24"/>
      <w:szCs w:val="24"/>
    </w:rPr>
  </w:style>
  <w:style w:type="character" w:customStyle="1" w:styleId="a4">
    <w:name w:val="Нижний колонтитул Знак"/>
    <w:basedOn w:val="a0"/>
    <w:uiPriority w:val="99"/>
    <w:qFormat/>
    <w:rsid w:val="00A07F37"/>
    <w:rPr>
      <w:sz w:val="24"/>
      <w:szCs w:val="24"/>
    </w:rPr>
  </w:style>
  <w:style w:type="character" w:customStyle="1" w:styleId="a5">
    <w:name w:val="Текст выноски Знак"/>
    <w:basedOn w:val="a0"/>
    <w:qFormat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1"/>
    <w:qFormat/>
    <w:rsid w:val="00381A5B"/>
    <w:rPr>
      <w:b/>
      <w:sz w:val="28"/>
      <w:szCs w:val="24"/>
    </w:rPr>
  </w:style>
  <w:style w:type="character" w:customStyle="1" w:styleId="a6">
    <w:name w:val="Основной текст с отступом Знак"/>
    <w:basedOn w:val="a0"/>
    <w:qFormat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qFormat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qFormat/>
    <w:rsid w:val="00B439EA"/>
    <w:rPr>
      <w:b/>
      <w:sz w:val="28"/>
      <w:szCs w:val="24"/>
    </w:rPr>
  </w:style>
  <w:style w:type="character" w:customStyle="1" w:styleId="value">
    <w:name w:val="value"/>
    <w:basedOn w:val="a0"/>
    <w:qFormat/>
    <w:rsid w:val="00863E7A"/>
  </w:style>
  <w:style w:type="character" w:customStyle="1" w:styleId="apple-style-span">
    <w:name w:val="apple-style-span"/>
    <w:basedOn w:val="a0"/>
    <w:qFormat/>
    <w:rsid w:val="00505C3E"/>
  </w:style>
  <w:style w:type="character" w:customStyle="1" w:styleId="20">
    <w:name w:val="Заголовок 2 Знак"/>
    <w:basedOn w:val="a0"/>
    <w:link w:val="21"/>
    <w:qFormat/>
    <w:rsid w:val="002C7E4B"/>
    <w:rPr>
      <w:b/>
      <w:bCs/>
      <w:sz w:val="24"/>
      <w:szCs w:val="24"/>
    </w:rPr>
  </w:style>
  <w:style w:type="character" w:styleId="a7">
    <w:name w:val="Strong"/>
    <w:basedOn w:val="a0"/>
    <w:uiPriority w:val="22"/>
    <w:qFormat/>
    <w:rsid w:val="00194820"/>
    <w:rPr>
      <w:b/>
      <w:bCs/>
    </w:rPr>
  </w:style>
  <w:style w:type="character" w:customStyle="1" w:styleId="apple-converted-space">
    <w:name w:val="apple-converted-space"/>
    <w:basedOn w:val="a0"/>
    <w:qFormat/>
    <w:rsid w:val="002D28B7"/>
  </w:style>
  <w:style w:type="character" w:customStyle="1" w:styleId="target">
    <w:name w:val="target"/>
    <w:basedOn w:val="a0"/>
    <w:qFormat/>
    <w:rsid w:val="009D61EC"/>
  </w:style>
  <w:style w:type="character" w:customStyle="1" w:styleId="22">
    <w:name w:val="Основной текст (2)_"/>
    <w:basedOn w:val="a0"/>
    <w:link w:val="22"/>
    <w:qFormat/>
    <w:rsid w:val="008D7993"/>
    <w:rPr>
      <w:shd w:val="clear" w:color="auto" w:fill="FFFFFF"/>
    </w:rPr>
  </w:style>
  <w:style w:type="character" w:customStyle="1" w:styleId="42">
    <w:name w:val="Основной текст (4)_"/>
    <w:basedOn w:val="a0"/>
    <w:link w:val="42"/>
    <w:qFormat/>
    <w:rsid w:val="008D7993"/>
    <w:rPr>
      <w:shd w:val="clear" w:color="auto" w:fill="FFFFFF"/>
    </w:rPr>
  </w:style>
  <w:style w:type="character" w:styleId="a8">
    <w:name w:val="annotation reference"/>
    <w:basedOn w:val="a0"/>
    <w:semiHidden/>
    <w:unhideWhenUsed/>
    <w:qFormat/>
    <w:rsid w:val="00FF09AC"/>
    <w:rPr>
      <w:sz w:val="16"/>
      <w:szCs w:val="16"/>
    </w:rPr>
  </w:style>
  <w:style w:type="character" w:customStyle="1" w:styleId="a9">
    <w:name w:val="Текст примечания Знак"/>
    <w:basedOn w:val="a0"/>
    <w:semiHidden/>
    <w:qFormat/>
    <w:rsid w:val="00FF09AC"/>
  </w:style>
  <w:style w:type="character" w:customStyle="1" w:styleId="aa">
    <w:name w:val="Тема примечания Знак"/>
    <w:basedOn w:val="a9"/>
    <w:semiHidden/>
    <w:qFormat/>
    <w:rsid w:val="00FF09AC"/>
    <w:rPr>
      <w:b/>
      <w:bCs/>
    </w:rPr>
  </w:style>
  <w:style w:type="character" w:customStyle="1" w:styleId="ab">
    <w:name w:val="Абзац списка Знак"/>
    <w:uiPriority w:val="34"/>
    <w:qFormat/>
    <w:rsid w:val="00ED622C"/>
  </w:style>
  <w:style w:type="character" w:customStyle="1" w:styleId="ListLabel1">
    <w:name w:val="ListLabel 1"/>
    <w:qFormat/>
    <w:rPr>
      <w:b/>
      <w:sz w:val="24"/>
    </w:rPr>
  </w:style>
  <w:style w:type="character" w:customStyle="1" w:styleId="ListLabel2">
    <w:name w:val="ListLabel 2"/>
    <w:qFormat/>
    <w:rPr>
      <w:b/>
      <w:sz w:val="24"/>
      <w:szCs w:val="20"/>
    </w:rPr>
  </w:style>
  <w:style w:type="character" w:customStyle="1" w:styleId="ListLabel3">
    <w:name w:val="ListLabel 3"/>
    <w:qFormat/>
    <w:rPr>
      <w:b w:val="0"/>
      <w:sz w:val="24"/>
    </w:rPr>
  </w:style>
  <w:style w:type="character" w:customStyle="1" w:styleId="ListLabel4">
    <w:name w:val="ListLabel 4"/>
    <w:qFormat/>
    <w:rPr>
      <w:b w:val="0"/>
      <w:sz w:val="24"/>
    </w:rPr>
  </w:style>
  <w:style w:type="character" w:customStyle="1" w:styleId="ListLabel5">
    <w:name w:val="ListLabel 5"/>
    <w:qFormat/>
    <w:rPr>
      <w:b w:val="0"/>
      <w:sz w:val="24"/>
    </w:rPr>
  </w:style>
  <w:style w:type="character" w:customStyle="1" w:styleId="ListLabel6">
    <w:name w:val="ListLabel 6"/>
    <w:qFormat/>
    <w:rPr>
      <w:b w:val="0"/>
      <w:sz w:val="24"/>
    </w:rPr>
  </w:style>
  <w:style w:type="character" w:customStyle="1" w:styleId="ListLabel7">
    <w:name w:val="ListLabel 7"/>
    <w:qFormat/>
    <w:rPr>
      <w:b w:val="0"/>
      <w:sz w:val="24"/>
    </w:rPr>
  </w:style>
  <w:style w:type="character" w:customStyle="1" w:styleId="ListLabel8">
    <w:name w:val="ListLabel 8"/>
    <w:qFormat/>
    <w:rPr>
      <w:b w:val="0"/>
      <w:sz w:val="24"/>
    </w:rPr>
  </w:style>
  <w:style w:type="character" w:customStyle="1" w:styleId="ListLabel9">
    <w:name w:val="ListLabel 9"/>
    <w:qFormat/>
    <w:rPr>
      <w:b w:val="0"/>
      <w:sz w:val="24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/>
      <w:sz w:val="24"/>
      <w:szCs w:val="24"/>
    </w:rPr>
  </w:style>
  <w:style w:type="character" w:customStyle="1" w:styleId="ListLabel17">
    <w:name w:val="ListLabel 17"/>
    <w:qFormat/>
    <w:rPr>
      <w:color w:val="auto"/>
      <w:sz w:val="24"/>
      <w:szCs w:val="24"/>
      <w:u w:val="none"/>
    </w:rPr>
  </w:style>
  <w:style w:type="character" w:customStyle="1" w:styleId="ac">
    <w:name w:val="Маркеры списка"/>
    <w:qFormat/>
    <w:rPr>
      <w:rFonts w:ascii="OpenSymbol" w:eastAsia="OpenSymbol" w:hAnsi="OpenSymbol" w:cs="OpenSymbol"/>
    </w:rPr>
  </w:style>
  <w:style w:type="paragraph" w:customStyle="1" w:styleId="11">
    <w:name w:val="Заголовок1"/>
    <w:next w:val="ad"/>
    <w:qFormat/>
    <w:rsid w:val="006325DC"/>
    <w:rPr>
      <w:rFonts w:ascii="Arial" w:hAnsi="Arial" w:cs="Arial"/>
      <w:b/>
      <w:bCs/>
      <w:sz w:val="22"/>
      <w:szCs w:val="22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Body Text Indent"/>
    <w:basedOn w:val="a"/>
    <w:rsid w:val="003D5075"/>
    <w:pPr>
      <w:ind w:firstLine="8460"/>
      <w:jc w:val="center"/>
    </w:pPr>
    <w:rPr>
      <w:b/>
      <w:sz w:val="28"/>
    </w:rPr>
  </w:style>
  <w:style w:type="paragraph" w:styleId="af2">
    <w:name w:val="header"/>
    <w:basedOn w:val="a"/>
    <w:uiPriority w:val="99"/>
    <w:rsid w:val="00A2039B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rsid w:val="00A2039B"/>
    <w:pPr>
      <w:tabs>
        <w:tab w:val="center" w:pos="4677"/>
        <w:tab w:val="right" w:pos="9355"/>
      </w:tabs>
    </w:pPr>
  </w:style>
  <w:style w:type="paragraph" w:styleId="af4">
    <w:name w:val="Balloon Text"/>
    <w:basedOn w:val="a"/>
    <w:qFormat/>
    <w:rsid w:val="00E8412B"/>
    <w:rPr>
      <w:rFonts w:ascii="Tahoma" w:hAnsi="Tahoma" w:cs="Tahoma"/>
      <w:sz w:val="16"/>
      <w:szCs w:val="16"/>
    </w:rPr>
  </w:style>
  <w:style w:type="paragraph" w:customStyle="1" w:styleId="formattext">
    <w:name w:val="formattext"/>
    <w:qFormat/>
    <w:rsid w:val="00863E7A"/>
    <w:pPr>
      <w:widowControl w:val="0"/>
    </w:pPr>
    <w:rPr>
      <w:sz w:val="18"/>
      <w:szCs w:val="18"/>
    </w:rPr>
  </w:style>
  <w:style w:type="paragraph" w:customStyle="1" w:styleId="text">
    <w:name w:val="text"/>
    <w:basedOn w:val="a"/>
    <w:qFormat/>
    <w:rsid w:val="00194820"/>
    <w:pPr>
      <w:spacing w:beforeAutospacing="1" w:afterAutospacing="1"/>
    </w:pPr>
  </w:style>
  <w:style w:type="paragraph" w:styleId="af5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paragraph" w:customStyle="1" w:styleId="BodyText21">
    <w:name w:val="Body Text 21"/>
    <w:basedOn w:val="a"/>
    <w:qFormat/>
    <w:rsid w:val="00690185"/>
    <w:pPr>
      <w:ind w:firstLine="709"/>
      <w:jc w:val="both"/>
    </w:pPr>
    <w:rPr>
      <w:szCs w:val="20"/>
    </w:rPr>
  </w:style>
  <w:style w:type="paragraph" w:styleId="af6">
    <w:name w:val="Normal (Web)"/>
    <w:basedOn w:val="a"/>
    <w:uiPriority w:val="99"/>
    <w:qFormat/>
    <w:rsid w:val="00B005FF"/>
    <w:pPr>
      <w:spacing w:beforeAutospacing="1" w:afterAutospacing="1"/>
    </w:pPr>
  </w:style>
  <w:style w:type="paragraph" w:customStyle="1" w:styleId="a30">
    <w:name w:val="a3"/>
    <w:basedOn w:val="a"/>
    <w:qFormat/>
    <w:rsid w:val="00934470"/>
    <w:pPr>
      <w:spacing w:beforeAutospacing="1" w:afterAutospacing="1"/>
    </w:pPr>
  </w:style>
  <w:style w:type="paragraph" w:customStyle="1" w:styleId="21">
    <w:name w:val="Основной текст (2)"/>
    <w:basedOn w:val="a"/>
    <w:link w:val="20"/>
    <w:qFormat/>
    <w:rsid w:val="008D7993"/>
    <w:pPr>
      <w:widowControl w:val="0"/>
      <w:shd w:val="clear" w:color="auto" w:fill="FFFFFF"/>
      <w:ind w:hanging="620"/>
      <w:jc w:val="right"/>
    </w:pPr>
    <w:rPr>
      <w:sz w:val="20"/>
      <w:szCs w:val="20"/>
    </w:rPr>
  </w:style>
  <w:style w:type="paragraph" w:customStyle="1" w:styleId="41">
    <w:name w:val="Основной текст (4)"/>
    <w:basedOn w:val="a"/>
    <w:link w:val="40"/>
    <w:qFormat/>
    <w:rsid w:val="008D7993"/>
    <w:pPr>
      <w:widowControl w:val="0"/>
      <w:shd w:val="clear" w:color="auto" w:fill="FFFFFF"/>
      <w:spacing w:line="317" w:lineRule="exact"/>
      <w:jc w:val="center"/>
    </w:pPr>
    <w:rPr>
      <w:b/>
      <w:bCs/>
      <w:sz w:val="20"/>
      <w:szCs w:val="20"/>
    </w:rPr>
  </w:style>
  <w:style w:type="paragraph" w:styleId="af7">
    <w:name w:val="annotation text"/>
    <w:basedOn w:val="a"/>
    <w:semiHidden/>
    <w:unhideWhenUsed/>
    <w:qFormat/>
    <w:rsid w:val="00FF09AC"/>
    <w:rPr>
      <w:sz w:val="20"/>
      <w:szCs w:val="20"/>
    </w:rPr>
  </w:style>
  <w:style w:type="paragraph" w:styleId="af8">
    <w:name w:val="annotation subject"/>
    <w:basedOn w:val="af7"/>
    <w:next w:val="af7"/>
    <w:semiHidden/>
    <w:unhideWhenUsed/>
    <w:qFormat/>
    <w:rsid w:val="00FF09AC"/>
    <w:rPr>
      <w:b/>
      <w:bCs/>
    </w:rPr>
  </w:style>
  <w:style w:type="paragraph" w:customStyle="1" w:styleId="pervabzac">
    <w:name w:val="perv_abzac"/>
    <w:basedOn w:val="a"/>
    <w:qFormat/>
    <w:rsid w:val="00FF09AC"/>
    <w:pPr>
      <w:spacing w:beforeAutospacing="1" w:afterAutospacing="1"/>
    </w:pPr>
  </w:style>
  <w:style w:type="table" w:styleId="af9">
    <w:name w:val="Table Grid"/>
    <w:basedOn w:val="a1"/>
    <w:uiPriority w:val="59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lmdt7lzrz">
    <w:name w:val="_2lmdt7lzrz"/>
    <w:basedOn w:val="a0"/>
    <w:rsid w:val="005C7EC9"/>
  </w:style>
  <w:style w:type="character" w:customStyle="1" w:styleId="product-details-overview-specification">
    <w:name w:val="product-details-overview-specification"/>
    <w:basedOn w:val="a0"/>
    <w:rsid w:val="005C7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9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nternet-law.ru/gosts/gost/458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nternet-law.ru/gosts/gost/17712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BD1ACD-52F6-4A48-9C61-098F21739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Рязанцева Анна Павловна</cp:lastModifiedBy>
  <cp:revision>3</cp:revision>
  <cp:lastPrinted>2009-10-15T06:49:00Z</cp:lastPrinted>
  <dcterms:created xsi:type="dcterms:W3CDTF">2021-12-09T11:50:00Z</dcterms:created>
  <dcterms:modified xsi:type="dcterms:W3CDTF">2021-12-09T12:27:00Z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ContentTypeId">
    <vt:lpwstr>0x01010000274CEFBCA449F0AEC13C9C0C364B5100E15A5CFE3A924B4AB1A3DC92F0DD81C0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TaxKeyword">
    <vt:lpwstr/>
  </property>
</Properties>
</file>